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45C" w:rsidRDefault="00B3745C" w:rsidP="00B3745C">
      <w:pPr>
        <w:pStyle w:val="Heading2"/>
        <w:shd w:val="clear" w:color="auto" w:fill="FFFFFF"/>
        <w:spacing w:before="0" w:beforeAutospacing="0" w:after="136" w:afterAutospacing="0" w:line="288" w:lineRule="atLeast"/>
        <w:rPr>
          <w:rFonts w:ascii="Helvetica" w:hAnsi="Helvetica" w:cs="Helvetica"/>
          <w:b w:val="0"/>
          <w:bCs w:val="0"/>
          <w:color w:val="333333"/>
          <w:sz w:val="48"/>
          <w:szCs w:val="48"/>
        </w:rPr>
      </w:pPr>
      <w:r>
        <w:rPr>
          <w:rFonts w:ascii="Helvetica" w:hAnsi="Helvetica" w:cs="Helvetica"/>
          <w:b w:val="0"/>
          <w:bCs w:val="0"/>
          <w:color w:val="333333"/>
          <w:sz w:val="48"/>
          <w:szCs w:val="48"/>
        </w:rPr>
        <w:t>Pain and Progress</w:t>
      </w:r>
    </w:p>
    <w:p w:rsidR="00B3745C" w:rsidRDefault="00B3745C" w:rsidP="00B3745C">
      <w:pPr>
        <w:pStyle w:val="summary"/>
        <w:shd w:val="clear" w:color="auto" w:fill="FFFFFF"/>
        <w:spacing w:before="0" w:beforeAutospacing="0" w:after="240" w:afterAutospacing="0" w:line="224" w:lineRule="atLeast"/>
        <w:rPr>
          <w:rFonts w:ascii="Verdana" w:hAnsi="Verdana"/>
          <w:b/>
          <w:bCs/>
          <w:color w:val="333333"/>
          <w:sz w:val="16"/>
          <w:szCs w:val="16"/>
        </w:rPr>
      </w:pPr>
      <w:r>
        <w:rPr>
          <w:rFonts w:ascii="Verdana" w:hAnsi="Verdana"/>
          <w:b/>
          <w:bCs/>
          <w:color w:val="333333"/>
          <w:sz w:val="16"/>
          <w:szCs w:val="16"/>
        </w:rPr>
        <w:t xml:space="preserve">Is it possible to make a </w:t>
      </w:r>
      <w:proofErr w:type="spellStart"/>
      <w:r>
        <w:rPr>
          <w:rFonts w:ascii="Verdana" w:hAnsi="Verdana"/>
          <w:b/>
          <w:bCs/>
          <w:color w:val="333333"/>
          <w:sz w:val="16"/>
          <w:szCs w:val="16"/>
        </w:rPr>
        <w:t>nonaddictive</w:t>
      </w:r>
      <w:proofErr w:type="spellEnd"/>
      <w:r>
        <w:rPr>
          <w:rFonts w:ascii="Verdana" w:hAnsi="Verdana"/>
          <w:b/>
          <w:bCs/>
          <w:color w:val="333333"/>
          <w:sz w:val="16"/>
          <w:szCs w:val="16"/>
        </w:rPr>
        <w:t xml:space="preserve"> </w:t>
      </w:r>
      <w:proofErr w:type="spellStart"/>
      <w:r>
        <w:rPr>
          <w:rFonts w:ascii="Verdana" w:hAnsi="Verdana"/>
          <w:b/>
          <w:bCs/>
          <w:color w:val="333333"/>
          <w:sz w:val="16"/>
          <w:szCs w:val="16"/>
        </w:rPr>
        <w:t>opioid</w:t>
      </w:r>
      <w:proofErr w:type="spellEnd"/>
      <w:r>
        <w:rPr>
          <w:rFonts w:ascii="Verdana" w:hAnsi="Verdana"/>
          <w:b/>
          <w:bCs/>
          <w:color w:val="333333"/>
          <w:sz w:val="16"/>
          <w:szCs w:val="16"/>
        </w:rPr>
        <w:t xml:space="preserve"> painkiller?</w:t>
      </w:r>
    </w:p>
    <w:p w:rsidR="00B3745C" w:rsidRDefault="00B3745C" w:rsidP="00B3745C">
      <w:pPr>
        <w:pStyle w:val="subheader"/>
        <w:shd w:val="clear" w:color="auto" w:fill="FFFFFF"/>
        <w:spacing w:before="0" w:beforeAutospacing="0" w:after="0" w:afterAutospacing="0" w:line="224" w:lineRule="atLeast"/>
        <w:rPr>
          <w:rStyle w:val="date"/>
          <w:rFonts w:ascii="Verdana" w:hAnsi="Verdana"/>
          <w:color w:val="333333"/>
          <w:sz w:val="16"/>
          <w:szCs w:val="16"/>
        </w:rPr>
      </w:pPr>
      <w:r>
        <w:rPr>
          <w:rStyle w:val="authors"/>
          <w:rFonts w:ascii="Verdana" w:hAnsi="Verdana"/>
          <w:color w:val="333333"/>
          <w:sz w:val="16"/>
          <w:szCs w:val="16"/>
        </w:rPr>
        <w:t>By</w:t>
      </w:r>
      <w:r>
        <w:rPr>
          <w:rStyle w:val="apple-converted-space"/>
          <w:rFonts w:ascii="Verdana" w:hAnsi="Verdana"/>
          <w:color w:val="333333"/>
          <w:sz w:val="16"/>
          <w:szCs w:val="16"/>
        </w:rPr>
        <w:t> </w:t>
      </w:r>
      <w:r>
        <w:rPr>
          <w:rStyle w:val="authors"/>
          <w:rFonts w:ascii="Verdana" w:hAnsi="Verdana"/>
          <w:color w:val="333333"/>
          <w:sz w:val="16"/>
          <w:szCs w:val="16"/>
        </w:rPr>
        <w:t xml:space="preserve">Kerry </w:t>
      </w:r>
      <w:proofErr w:type="spellStart"/>
      <w:r>
        <w:rPr>
          <w:rStyle w:val="authors"/>
          <w:rFonts w:ascii="Verdana" w:hAnsi="Verdana"/>
          <w:color w:val="333333"/>
          <w:sz w:val="16"/>
          <w:szCs w:val="16"/>
        </w:rPr>
        <w:t>Grens</w:t>
      </w:r>
      <w:proofErr w:type="spellEnd"/>
      <w:r>
        <w:rPr>
          <w:rStyle w:val="apple-converted-space"/>
          <w:rFonts w:ascii="Verdana" w:hAnsi="Verdana"/>
          <w:color w:val="333333"/>
          <w:sz w:val="16"/>
          <w:szCs w:val="16"/>
        </w:rPr>
        <w:t> </w:t>
      </w:r>
      <w:r>
        <w:rPr>
          <w:rFonts w:ascii="Verdana" w:hAnsi="Verdana"/>
          <w:color w:val="333333"/>
          <w:sz w:val="16"/>
          <w:szCs w:val="16"/>
        </w:rPr>
        <w:t>|</w:t>
      </w:r>
      <w:r>
        <w:rPr>
          <w:rStyle w:val="apple-converted-space"/>
          <w:rFonts w:ascii="Verdana" w:hAnsi="Verdana"/>
          <w:color w:val="333333"/>
          <w:sz w:val="16"/>
          <w:szCs w:val="16"/>
        </w:rPr>
        <w:t> </w:t>
      </w:r>
      <w:r>
        <w:rPr>
          <w:rStyle w:val="date"/>
          <w:rFonts w:ascii="Verdana" w:hAnsi="Verdana"/>
          <w:color w:val="333333"/>
          <w:sz w:val="16"/>
          <w:szCs w:val="16"/>
        </w:rPr>
        <w:t>February 1, 2014</w:t>
      </w:r>
    </w:p>
    <w:p w:rsidR="00D17EA2" w:rsidRDefault="00D17EA2" w:rsidP="00B3745C">
      <w:pPr>
        <w:pStyle w:val="subheader"/>
        <w:shd w:val="clear" w:color="auto" w:fill="FFFFFF"/>
        <w:spacing w:before="0" w:beforeAutospacing="0" w:after="0" w:afterAutospacing="0" w:line="224" w:lineRule="atLeast"/>
        <w:rPr>
          <w:rStyle w:val="date"/>
          <w:rFonts w:ascii="Verdana" w:hAnsi="Verdana"/>
          <w:color w:val="333333"/>
          <w:sz w:val="16"/>
          <w:szCs w:val="16"/>
        </w:rPr>
      </w:pPr>
    </w:p>
    <w:p w:rsidR="00D17EA2" w:rsidRDefault="00D17EA2" w:rsidP="00B3745C">
      <w:pPr>
        <w:pStyle w:val="subheader"/>
        <w:shd w:val="clear" w:color="auto" w:fill="FFFFFF"/>
        <w:spacing w:before="0" w:beforeAutospacing="0" w:after="0" w:afterAutospacing="0" w:line="224" w:lineRule="atLeast"/>
        <w:rPr>
          <w:rFonts w:ascii="Verdana" w:hAnsi="Verdana"/>
          <w:color w:val="333333"/>
          <w:sz w:val="16"/>
          <w:szCs w:val="16"/>
        </w:rPr>
      </w:pPr>
      <w:hyperlink r:id="rId5" w:history="1">
        <w:r w:rsidRPr="00AD64FF">
          <w:rPr>
            <w:rStyle w:val="Hyperlink"/>
            <w:rFonts w:ascii="Verdana" w:hAnsi="Verdana"/>
            <w:sz w:val="16"/>
            <w:szCs w:val="16"/>
          </w:rPr>
          <w:t>http://www.the-scientist.com/?articles.view/articleNo/38989/title/Pain-and-Progress/</w:t>
        </w:r>
      </w:hyperlink>
    </w:p>
    <w:p w:rsidR="00D17EA2" w:rsidRDefault="00D17EA2" w:rsidP="00B3745C">
      <w:pPr>
        <w:pStyle w:val="subheader"/>
        <w:shd w:val="clear" w:color="auto" w:fill="FFFFFF"/>
        <w:spacing w:before="0" w:beforeAutospacing="0" w:after="0" w:afterAutospacing="0" w:line="224" w:lineRule="atLeast"/>
        <w:rPr>
          <w:rFonts w:ascii="Verdana" w:hAnsi="Verdana"/>
          <w:color w:val="333333"/>
          <w:sz w:val="16"/>
          <w:szCs w:val="16"/>
        </w:rPr>
      </w:pPr>
    </w:p>
    <w:p w:rsidR="00B3745C" w:rsidRDefault="00B3745C" w:rsidP="00B3745C">
      <w:pPr>
        <w:pStyle w:val="NormalWeb"/>
        <w:shd w:val="clear" w:color="auto" w:fill="FFFFFF"/>
        <w:spacing w:before="190" w:beforeAutospacing="0" w:after="0" w:afterAutospacing="0" w:line="224" w:lineRule="atLeast"/>
        <w:rPr>
          <w:rFonts w:ascii="Verdana" w:hAnsi="Verdana"/>
          <w:color w:val="333333"/>
          <w:sz w:val="16"/>
          <w:szCs w:val="16"/>
        </w:rPr>
      </w:pPr>
      <w:r>
        <w:rPr>
          <w:rFonts w:ascii="Verdana" w:hAnsi="Verdana"/>
          <w:noProof/>
          <w:color w:val="333333"/>
          <w:sz w:val="16"/>
          <w:szCs w:val="16"/>
        </w:rPr>
        <w:drawing>
          <wp:inline distT="0" distB="0" distL="0" distR="0">
            <wp:extent cx="6099175" cy="3433445"/>
            <wp:effectExtent l="19050" t="0" r="0" b="0"/>
            <wp:docPr id="1" name="Picture 1" descr="http://www.the-scientist.com/Feb2014/fea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he-scientist.com/Feb2014/feature1.jpg"/>
                    <pic:cNvPicPr>
                      <a:picLocks noChangeAspect="1" noChangeArrowheads="1"/>
                    </pic:cNvPicPr>
                  </pic:nvPicPr>
                  <pic:blipFill>
                    <a:blip r:embed="rId6" cstate="print"/>
                    <a:srcRect/>
                    <a:stretch>
                      <a:fillRect/>
                    </a:stretch>
                  </pic:blipFill>
                  <pic:spPr bwMode="auto">
                    <a:xfrm>
                      <a:off x="0" y="0"/>
                      <a:ext cx="6099175" cy="3433445"/>
                    </a:xfrm>
                    <a:prstGeom prst="rect">
                      <a:avLst/>
                    </a:prstGeom>
                    <a:noFill/>
                    <a:ln w="9525">
                      <a:noFill/>
                      <a:miter lim="800000"/>
                      <a:headEnd/>
                      <a:tailEnd/>
                    </a:ln>
                  </pic:spPr>
                </pic:pic>
              </a:graphicData>
            </a:graphic>
          </wp:inline>
        </w:drawing>
      </w:r>
      <w:r>
        <w:rPr>
          <w:rStyle w:val="reference"/>
          <w:rFonts w:ascii="Verdana" w:hAnsi="Verdana"/>
          <w:color w:val="999999"/>
          <w:sz w:val="11"/>
          <w:szCs w:val="11"/>
        </w:rPr>
        <w:t>© LARRY WASHBURN/GETTY IMAGES</w:t>
      </w:r>
    </w:p>
    <w:p w:rsidR="00B3745C" w:rsidRDefault="00B3745C" w:rsidP="00B3745C">
      <w:pPr>
        <w:pStyle w:val="NormalWeb"/>
        <w:shd w:val="clear" w:color="auto" w:fill="FFFFFF"/>
        <w:spacing w:before="0" w:beforeAutospacing="0" w:after="0" w:afterAutospacing="0" w:line="224" w:lineRule="atLeast"/>
        <w:rPr>
          <w:rFonts w:ascii="Verdana" w:hAnsi="Verdana"/>
          <w:color w:val="333333"/>
          <w:sz w:val="16"/>
          <w:szCs w:val="16"/>
        </w:rPr>
      </w:pPr>
      <w:r>
        <w:rPr>
          <w:rStyle w:val="dropcap"/>
          <w:rFonts w:ascii="Verdana" w:hAnsi="Verdana"/>
          <w:b/>
          <w:bCs/>
          <w:color w:val="333333"/>
          <w:sz w:val="48"/>
          <w:szCs w:val="48"/>
        </w:rPr>
        <w:t>F</w:t>
      </w:r>
      <w:r>
        <w:rPr>
          <w:rFonts w:ascii="Verdana" w:hAnsi="Verdana"/>
          <w:color w:val="333333"/>
          <w:sz w:val="16"/>
          <w:szCs w:val="16"/>
        </w:rPr>
        <w:t xml:space="preserve">or thousands of years, humans have turned to </w:t>
      </w:r>
      <w:proofErr w:type="spellStart"/>
      <w:r>
        <w:rPr>
          <w:rFonts w:ascii="Verdana" w:hAnsi="Verdana"/>
          <w:color w:val="333333"/>
          <w:sz w:val="16"/>
          <w:szCs w:val="16"/>
        </w:rPr>
        <w:t>opioids</w:t>
      </w:r>
      <w:proofErr w:type="spellEnd"/>
      <w:r>
        <w:rPr>
          <w:rFonts w:ascii="Verdana" w:hAnsi="Verdana"/>
          <w:color w:val="333333"/>
          <w:sz w:val="16"/>
          <w:szCs w:val="16"/>
        </w:rPr>
        <w:t xml:space="preserve"> to relieve their pain. Morphine and its cousin compounds work so magnificently to blunt feelings of pain that, in 4,000 years of use, we have found nothing to </w:t>
      </w:r>
      <w:proofErr w:type="spellStart"/>
      <w:r>
        <w:rPr>
          <w:rFonts w:ascii="Verdana" w:hAnsi="Verdana"/>
          <w:color w:val="333333"/>
          <w:sz w:val="16"/>
          <w:szCs w:val="16"/>
        </w:rPr>
        <w:t>top</w:t>
      </w:r>
      <w:proofErr w:type="spellEnd"/>
      <w:r>
        <w:rPr>
          <w:rFonts w:ascii="Verdana" w:hAnsi="Verdana"/>
          <w:color w:val="333333"/>
          <w:sz w:val="16"/>
          <w:szCs w:val="16"/>
        </w:rPr>
        <w:t xml:space="preserve"> them. As the famous 17th-century physician Thomas Sydenham put it, “Among the remedies which it has pleased Almighty God to give to man to relieve his sufferings, none is so universal and </w:t>
      </w:r>
      <w:proofErr w:type="gramStart"/>
      <w:r>
        <w:rPr>
          <w:rFonts w:ascii="Verdana" w:hAnsi="Verdana"/>
          <w:color w:val="333333"/>
          <w:sz w:val="16"/>
          <w:szCs w:val="16"/>
        </w:rPr>
        <w:t>so</w:t>
      </w:r>
      <w:proofErr w:type="gramEnd"/>
      <w:r>
        <w:rPr>
          <w:rFonts w:ascii="Verdana" w:hAnsi="Verdana"/>
          <w:color w:val="333333"/>
          <w:sz w:val="16"/>
          <w:szCs w:val="16"/>
        </w:rPr>
        <w:t xml:space="preserve"> efficacious as opium.” Today, physicians write more than 200 million prescriptions for </w:t>
      </w:r>
      <w:proofErr w:type="spellStart"/>
      <w:r>
        <w:rPr>
          <w:rFonts w:ascii="Verdana" w:hAnsi="Verdana"/>
          <w:color w:val="333333"/>
          <w:sz w:val="16"/>
          <w:szCs w:val="16"/>
        </w:rPr>
        <w:t>opioid</w:t>
      </w:r>
      <w:proofErr w:type="spellEnd"/>
      <w:r>
        <w:rPr>
          <w:rFonts w:ascii="Verdana" w:hAnsi="Verdana"/>
          <w:color w:val="333333"/>
          <w:sz w:val="16"/>
          <w:szCs w:val="16"/>
        </w:rPr>
        <w:t xml:space="preserve"> painkillers in the U.S. each year.</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But it’s well known that </w:t>
      </w:r>
      <w:proofErr w:type="spellStart"/>
      <w:r>
        <w:rPr>
          <w:rFonts w:ascii="Verdana" w:hAnsi="Verdana"/>
          <w:color w:val="333333"/>
          <w:sz w:val="16"/>
          <w:szCs w:val="16"/>
        </w:rPr>
        <w:t>opioids</w:t>
      </w:r>
      <w:proofErr w:type="spellEnd"/>
      <w:r>
        <w:rPr>
          <w:rFonts w:ascii="Verdana" w:hAnsi="Verdana"/>
          <w:color w:val="333333"/>
          <w:sz w:val="16"/>
          <w:szCs w:val="16"/>
        </w:rPr>
        <w:t xml:space="preserve"> have a dark side. As good as the drugs are at stopping pain, they also arouse a hardwired reward network in the human brain, eliciting strong feelings of euphoria that can drive craving, dependency, and addiction. As long as there has been opium use, there have been opium addicts.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In December 1995, the US Food and Drug Administration (FDA) approved </w:t>
      </w:r>
      <w:proofErr w:type="spellStart"/>
      <w:r>
        <w:rPr>
          <w:rFonts w:ascii="Verdana" w:hAnsi="Verdana"/>
          <w:color w:val="333333"/>
          <w:sz w:val="16"/>
          <w:szCs w:val="16"/>
        </w:rPr>
        <w:t>OxyContin</w:t>
      </w:r>
      <w:proofErr w:type="spellEnd"/>
      <w:r>
        <w:rPr>
          <w:rFonts w:ascii="Verdana" w:hAnsi="Verdana"/>
          <w:color w:val="333333"/>
          <w:sz w:val="16"/>
          <w:szCs w:val="16"/>
        </w:rPr>
        <w:t xml:space="preserve">, a delayed-release formulation of </w:t>
      </w:r>
      <w:proofErr w:type="spellStart"/>
      <w:r>
        <w:rPr>
          <w:rFonts w:ascii="Verdana" w:hAnsi="Verdana"/>
          <w:color w:val="333333"/>
          <w:sz w:val="16"/>
          <w:szCs w:val="16"/>
        </w:rPr>
        <w:t>oxycodone</w:t>
      </w:r>
      <w:proofErr w:type="spellEnd"/>
      <w:r>
        <w:rPr>
          <w:rFonts w:ascii="Verdana" w:hAnsi="Verdana"/>
          <w:color w:val="333333"/>
          <w:sz w:val="16"/>
          <w:szCs w:val="16"/>
        </w:rPr>
        <w:t xml:space="preserve">, a </w:t>
      </w:r>
      <w:proofErr w:type="spellStart"/>
      <w:r>
        <w:rPr>
          <w:rFonts w:ascii="Verdana" w:hAnsi="Verdana"/>
          <w:color w:val="333333"/>
          <w:sz w:val="16"/>
          <w:szCs w:val="16"/>
        </w:rPr>
        <w:t>semisynthetic</w:t>
      </w:r>
      <w:proofErr w:type="spellEnd"/>
      <w:r>
        <w:rPr>
          <w:rFonts w:ascii="Verdana" w:hAnsi="Verdana"/>
          <w:color w:val="333333"/>
          <w:sz w:val="16"/>
          <w:szCs w:val="16"/>
        </w:rPr>
        <w:t xml:space="preserve"> </w:t>
      </w:r>
      <w:proofErr w:type="spellStart"/>
      <w:r>
        <w:rPr>
          <w:rFonts w:ascii="Verdana" w:hAnsi="Verdana"/>
          <w:color w:val="333333"/>
          <w:sz w:val="16"/>
          <w:szCs w:val="16"/>
        </w:rPr>
        <w:t>opioid</w:t>
      </w:r>
      <w:proofErr w:type="spellEnd"/>
      <w:r>
        <w:rPr>
          <w:rFonts w:ascii="Verdana" w:hAnsi="Verdana"/>
          <w:color w:val="333333"/>
          <w:sz w:val="16"/>
          <w:szCs w:val="16"/>
        </w:rPr>
        <w:t xml:space="preserve"> that has been used as an analgesic for almost a century. The idea was that extending the medicine’s absorption time would prevent abuse, because users wouldn’t get an immediate high from swallowing a tablet. The drug worked well—curbing pain as effectively as the original </w:t>
      </w:r>
      <w:proofErr w:type="spellStart"/>
      <w:r>
        <w:rPr>
          <w:rFonts w:ascii="Verdana" w:hAnsi="Verdana"/>
          <w:color w:val="333333"/>
          <w:sz w:val="16"/>
          <w:szCs w:val="16"/>
        </w:rPr>
        <w:t>oxycodone</w:t>
      </w:r>
      <w:proofErr w:type="spellEnd"/>
      <w:r>
        <w:rPr>
          <w:rFonts w:ascii="Verdana" w:hAnsi="Verdana"/>
          <w:color w:val="333333"/>
          <w:sz w:val="16"/>
          <w:szCs w:val="16"/>
        </w:rPr>
        <w:t xml:space="preserve">—and the number of prescriptions skyrocketed. Soon enough, however, people figured out that crushing the pills and snorting or injecting the drug could generate an epic high, and by 2000, Purdue </w:t>
      </w:r>
      <w:proofErr w:type="spellStart"/>
      <w:r>
        <w:rPr>
          <w:rFonts w:ascii="Verdana" w:hAnsi="Verdana"/>
          <w:color w:val="333333"/>
          <w:sz w:val="16"/>
          <w:szCs w:val="16"/>
        </w:rPr>
        <w:t>Pharma</w:t>
      </w:r>
      <w:proofErr w:type="spellEnd"/>
      <w:r>
        <w:rPr>
          <w:rFonts w:ascii="Verdana" w:hAnsi="Verdana"/>
          <w:color w:val="333333"/>
          <w:sz w:val="16"/>
          <w:szCs w:val="16"/>
        </w:rPr>
        <w:t xml:space="preserve">, the maker of </w:t>
      </w:r>
      <w:proofErr w:type="spellStart"/>
      <w:r>
        <w:rPr>
          <w:rFonts w:ascii="Verdana" w:hAnsi="Verdana"/>
          <w:color w:val="333333"/>
          <w:sz w:val="16"/>
          <w:szCs w:val="16"/>
        </w:rPr>
        <w:t>OxyContin</w:t>
      </w:r>
      <w:proofErr w:type="spellEnd"/>
      <w:r>
        <w:rPr>
          <w:rFonts w:ascii="Verdana" w:hAnsi="Verdana"/>
          <w:color w:val="333333"/>
          <w:sz w:val="16"/>
          <w:szCs w:val="16"/>
        </w:rPr>
        <w:t>, was receiving reports that its product was being abused.</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“It was all hands on deck” to solve the problem, says Jennifer Giordano, the director of analytics at Purdue. But a decade later, prescription </w:t>
      </w:r>
      <w:proofErr w:type="spellStart"/>
      <w:r>
        <w:rPr>
          <w:rFonts w:ascii="Verdana" w:hAnsi="Verdana"/>
          <w:color w:val="333333"/>
          <w:sz w:val="16"/>
          <w:szCs w:val="16"/>
        </w:rPr>
        <w:t>opioid</w:t>
      </w:r>
      <w:proofErr w:type="spellEnd"/>
      <w:r>
        <w:rPr>
          <w:rFonts w:ascii="Verdana" w:hAnsi="Verdana"/>
          <w:color w:val="333333"/>
          <w:sz w:val="16"/>
          <w:szCs w:val="16"/>
        </w:rPr>
        <w:t xml:space="preserve"> abuse and addiction had reached epidemic proportions. In 2010, more than </w:t>
      </w:r>
      <w:r>
        <w:rPr>
          <w:rFonts w:ascii="Verdana" w:hAnsi="Verdana"/>
          <w:color w:val="333333"/>
          <w:sz w:val="16"/>
          <w:szCs w:val="16"/>
        </w:rPr>
        <w:lastRenderedPageBreak/>
        <w:t xml:space="preserve">16,000 people in the U.S. died of an </w:t>
      </w:r>
      <w:proofErr w:type="spellStart"/>
      <w:r>
        <w:rPr>
          <w:rFonts w:ascii="Verdana" w:hAnsi="Verdana"/>
          <w:color w:val="333333"/>
          <w:sz w:val="16"/>
          <w:szCs w:val="16"/>
        </w:rPr>
        <w:t>opioid</w:t>
      </w:r>
      <w:proofErr w:type="spellEnd"/>
      <w:r>
        <w:rPr>
          <w:rFonts w:ascii="Verdana" w:hAnsi="Verdana"/>
          <w:color w:val="333333"/>
          <w:sz w:val="16"/>
          <w:szCs w:val="16"/>
        </w:rPr>
        <w:t xml:space="preserve"> painkiller overdose; in 2009, the drugs sent 475,000 people to the emergency room.</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“The numbers are sobering,” says Douglas Throckmorton, the deputy director of regulatory programs in the FDA’s Center for Drug Evaluation and Research. “They’re the kinds of numbers that call on everybody to do all the things they possibly can.”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The question is what to do. Restricting the use of </w:t>
      </w:r>
      <w:proofErr w:type="spellStart"/>
      <w:r>
        <w:rPr>
          <w:rFonts w:ascii="Verdana" w:hAnsi="Verdana"/>
          <w:color w:val="333333"/>
          <w:sz w:val="16"/>
          <w:szCs w:val="16"/>
        </w:rPr>
        <w:t>opioids</w:t>
      </w:r>
      <w:proofErr w:type="spellEnd"/>
      <w:r>
        <w:rPr>
          <w:rFonts w:ascii="Verdana" w:hAnsi="Verdana"/>
          <w:color w:val="333333"/>
          <w:sz w:val="16"/>
          <w:szCs w:val="16"/>
        </w:rPr>
        <w:t xml:space="preserve"> is not likely to happen. The drugs are the only painkillers that work for many people, and an astounding number of patients suffer from pain. “It’s quite a quandary, because we have 100 million people in this country who are in pain, and a lot of them need [</w:t>
      </w:r>
      <w:proofErr w:type="spellStart"/>
      <w:r>
        <w:rPr>
          <w:rFonts w:ascii="Verdana" w:hAnsi="Verdana"/>
          <w:color w:val="333333"/>
          <w:sz w:val="16"/>
          <w:szCs w:val="16"/>
        </w:rPr>
        <w:t>opioid</w:t>
      </w:r>
      <w:proofErr w:type="spellEnd"/>
      <w:r>
        <w:rPr>
          <w:rFonts w:ascii="Verdana" w:hAnsi="Verdana"/>
          <w:color w:val="333333"/>
          <w:sz w:val="16"/>
          <w:szCs w:val="16"/>
        </w:rPr>
        <w:t xml:space="preserve"> medications],” says Dave Thomas, the deputy director of the Division of Clinical Neuroscience and Behavioral Research at the National Institute on Drug Abuse. “We’re caught between trying to medicate people in pain and trying not to exacerbate the epidemic.”</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So, scientists are getting creative, tweaking </w:t>
      </w:r>
      <w:proofErr w:type="spellStart"/>
      <w:r>
        <w:rPr>
          <w:rFonts w:ascii="Verdana" w:hAnsi="Verdana"/>
          <w:color w:val="333333"/>
          <w:sz w:val="16"/>
          <w:szCs w:val="16"/>
        </w:rPr>
        <w:t>opioids</w:t>
      </w:r>
      <w:proofErr w:type="spellEnd"/>
      <w:r>
        <w:rPr>
          <w:rFonts w:ascii="Verdana" w:hAnsi="Verdana"/>
          <w:color w:val="333333"/>
          <w:sz w:val="16"/>
          <w:szCs w:val="16"/>
        </w:rPr>
        <w:t xml:space="preserve">’ mechanisms of action in the body and brain, combining </w:t>
      </w:r>
      <w:proofErr w:type="spellStart"/>
      <w:r>
        <w:rPr>
          <w:rFonts w:ascii="Verdana" w:hAnsi="Verdana"/>
          <w:color w:val="333333"/>
          <w:sz w:val="16"/>
          <w:szCs w:val="16"/>
        </w:rPr>
        <w:t>opioids</w:t>
      </w:r>
      <w:proofErr w:type="spellEnd"/>
      <w:r>
        <w:rPr>
          <w:rFonts w:ascii="Verdana" w:hAnsi="Verdana"/>
          <w:color w:val="333333"/>
          <w:sz w:val="16"/>
          <w:szCs w:val="16"/>
        </w:rPr>
        <w:t xml:space="preserve"> with other compounds that can limit the </w:t>
      </w:r>
      <w:proofErr w:type="spellStart"/>
      <w:r>
        <w:rPr>
          <w:rFonts w:ascii="Verdana" w:hAnsi="Verdana"/>
          <w:color w:val="333333"/>
          <w:sz w:val="16"/>
          <w:szCs w:val="16"/>
        </w:rPr>
        <w:t>opioid</w:t>
      </w:r>
      <w:proofErr w:type="spellEnd"/>
      <w:r>
        <w:rPr>
          <w:rFonts w:ascii="Verdana" w:hAnsi="Verdana"/>
          <w:color w:val="333333"/>
          <w:sz w:val="16"/>
          <w:szCs w:val="16"/>
        </w:rPr>
        <w:t xml:space="preserve"> high while retaining the drugs’ pain-killing power, and designing new abuse-deterrent technologies that addicts might not be able to crack. In all cases, the end goal is the same: develop an effective, </w:t>
      </w:r>
      <w:proofErr w:type="spellStart"/>
      <w:r>
        <w:rPr>
          <w:rFonts w:ascii="Verdana" w:hAnsi="Verdana"/>
          <w:color w:val="333333"/>
          <w:sz w:val="16"/>
          <w:szCs w:val="16"/>
        </w:rPr>
        <w:t>nonaddictive</w:t>
      </w:r>
      <w:proofErr w:type="spellEnd"/>
      <w:r>
        <w:rPr>
          <w:rFonts w:ascii="Verdana" w:hAnsi="Verdana"/>
          <w:color w:val="333333"/>
          <w:sz w:val="16"/>
          <w:szCs w:val="16"/>
        </w:rPr>
        <w:t xml:space="preserve"> painkiller.</w:t>
      </w:r>
    </w:p>
    <w:p w:rsidR="00B3745C" w:rsidRDefault="00B3745C" w:rsidP="00B3745C">
      <w:pPr>
        <w:pStyle w:val="Heading3"/>
        <w:shd w:val="clear" w:color="auto" w:fill="FFFFFF"/>
        <w:spacing w:before="190" w:beforeAutospacing="0" w:after="190" w:afterAutospacing="0" w:line="288" w:lineRule="atLeast"/>
        <w:rPr>
          <w:rFonts w:ascii="Helvetica" w:hAnsi="Helvetica" w:cs="Helvetica"/>
          <w:b w:val="0"/>
          <w:bCs w:val="0"/>
          <w:color w:val="333333"/>
          <w:sz w:val="24"/>
          <w:szCs w:val="24"/>
        </w:rPr>
      </w:pPr>
      <w:r>
        <w:rPr>
          <w:rFonts w:ascii="Helvetica" w:hAnsi="Helvetica" w:cs="Helvetica"/>
          <w:b w:val="0"/>
          <w:bCs w:val="0"/>
          <w:color w:val="333333"/>
          <w:sz w:val="24"/>
          <w:szCs w:val="24"/>
        </w:rPr>
        <w:t>Hurts so good</w:t>
      </w:r>
    </w:p>
    <w:p w:rsidR="00B3745C" w:rsidRDefault="00B3745C" w:rsidP="00B3745C">
      <w:pPr>
        <w:pStyle w:val="NormalWeb"/>
        <w:shd w:val="clear" w:color="auto" w:fill="FFFFFF"/>
        <w:spacing w:before="190" w:beforeAutospacing="0" w:after="0" w:afterAutospacing="0" w:line="224" w:lineRule="atLeast"/>
        <w:jc w:val="center"/>
        <w:rPr>
          <w:rStyle w:val="Caption1"/>
          <w:rFonts w:ascii="Verdana" w:hAnsi="Verdana"/>
          <w:color w:val="333333"/>
          <w:sz w:val="14"/>
          <w:szCs w:val="14"/>
        </w:rPr>
      </w:pPr>
      <w:r>
        <w:rPr>
          <w:rFonts w:ascii="Verdana" w:hAnsi="Verdana"/>
          <w:noProof/>
          <w:color w:val="333333"/>
          <w:sz w:val="16"/>
          <w:szCs w:val="16"/>
        </w:rPr>
        <w:drawing>
          <wp:inline distT="0" distB="0" distL="0" distR="0">
            <wp:extent cx="2950210" cy="2907030"/>
            <wp:effectExtent l="19050" t="0" r="2540" b="0"/>
            <wp:docPr id="2" name="Picture 2" descr="http://www.the-scientist.com/Feb2014/feature1_pg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he-scientist.com/Feb2014/feature1_pg32.jpg"/>
                    <pic:cNvPicPr>
                      <a:picLocks noChangeAspect="1" noChangeArrowheads="1"/>
                    </pic:cNvPicPr>
                  </pic:nvPicPr>
                  <pic:blipFill>
                    <a:blip r:embed="rId7" cstate="print"/>
                    <a:srcRect/>
                    <a:stretch>
                      <a:fillRect/>
                    </a:stretch>
                  </pic:blipFill>
                  <pic:spPr bwMode="auto">
                    <a:xfrm>
                      <a:off x="0" y="0"/>
                      <a:ext cx="2950210" cy="2907030"/>
                    </a:xfrm>
                    <a:prstGeom prst="rect">
                      <a:avLst/>
                    </a:prstGeom>
                    <a:noFill/>
                    <a:ln w="9525">
                      <a:noFill/>
                      <a:miter lim="800000"/>
                      <a:headEnd/>
                      <a:tailEnd/>
                    </a:ln>
                  </pic:spPr>
                </pic:pic>
              </a:graphicData>
            </a:graphic>
          </wp:inline>
        </w:drawing>
      </w:r>
    </w:p>
    <w:p w:rsidR="00B3745C" w:rsidRDefault="00B3745C" w:rsidP="00B3745C">
      <w:pPr>
        <w:pStyle w:val="NormalWeb"/>
        <w:shd w:val="clear" w:color="auto" w:fill="FFFFFF"/>
        <w:spacing w:before="190" w:beforeAutospacing="0" w:after="0" w:afterAutospacing="0" w:line="224" w:lineRule="atLeast"/>
        <w:rPr>
          <w:rFonts w:ascii="Verdana" w:hAnsi="Verdana"/>
          <w:color w:val="333333"/>
          <w:sz w:val="16"/>
          <w:szCs w:val="16"/>
        </w:rPr>
      </w:pPr>
      <w:r>
        <w:rPr>
          <w:rStyle w:val="Caption1"/>
          <w:rFonts w:ascii="Verdana" w:hAnsi="Verdana"/>
          <w:color w:val="333333"/>
          <w:sz w:val="14"/>
          <w:szCs w:val="14"/>
        </w:rPr>
        <w:t xml:space="preserve">ONE MECHANISM OF OPIOID ACTION: When an </w:t>
      </w:r>
      <w:proofErr w:type="spellStart"/>
      <w:r>
        <w:rPr>
          <w:rStyle w:val="Caption1"/>
          <w:rFonts w:ascii="Verdana" w:hAnsi="Verdana"/>
          <w:color w:val="333333"/>
          <w:sz w:val="14"/>
          <w:szCs w:val="14"/>
        </w:rPr>
        <w:t>opioid</w:t>
      </w:r>
      <w:proofErr w:type="spellEnd"/>
      <w:r>
        <w:rPr>
          <w:rStyle w:val="Caption1"/>
          <w:rFonts w:ascii="Verdana" w:hAnsi="Verdana"/>
          <w:color w:val="333333"/>
          <w:sz w:val="14"/>
          <w:szCs w:val="14"/>
        </w:rPr>
        <w:t xml:space="preserve"> binds to an </w:t>
      </w:r>
      <w:proofErr w:type="spellStart"/>
      <w:r>
        <w:rPr>
          <w:rStyle w:val="Caption1"/>
          <w:rFonts w:ascii="Verdana" w:hAnsi="Verdana"/>
          <w:color w:val="333333"/>
          <w:sz w:val="14"/>
          <w:szCs w:val="14"/>
        </w:rPr>
        <w:t>opioid</w:t>
      </w:r>
      <w:proofErr w:type="spellEnd"/>
      <w:r>
        <w:rPr>
          <w:rStyle w:val="Caption1"/>
          <w:rFonts w:ascii="Verdana" w:hAnsi="Verdana"/>
          <w:color w:val="333333"/>
          <w:sz w:val="14"/>
          <w:szCs w:val="14"/>
        </w:rPr>
        <w:t xml:space="preserve"> receptor in the membrane of a neuron, calcium channels close, blocking positively charged calcium ions from entering the cell. In addition, </w:t>
      </w:r>
      <w:proofErr w:type="spellStart"/>
      <w:r>
        <w:rPr>
          <w:rStyle w:val="Caption1"/>
          <w:rFonts w:ascii="Verdana" w:hAnsi="Verdana"/>
          <w:color w:val="333333"/>
          <w:sz w:val="14"/>
          <w:szCs w:val="14"/>
        </w:rPr>
        <w:t>cAMP</w:t>
      </w:r>
      <w:proofErr w:type="spellEnd"/>
      <w:r>
        <w:rPr>
          <w:rStyle w:val="Caption1"/>
          <w:rFonts w:ascii="Verdana" w:hAnsi="Verdana"/>
          <w:color w:val="333333"/>
          <w:sz w:val="14"/>
          <w:szCs w:val="14"/>
        </w:rPr>
        <w:t xml:space="preserve"> levels decrease and potassium channels open, allowing positive potassium ions to exit the cell. These events hyperpolarize the cell, increasing the charge difference between the cell’s interior and the extracellular environment and making the neuron less likely to fire an action potential.</w:t>
      </w:r>
      <w:r>
        <w:rPr>
          <w:rFonts w:ascii="Verdana" w:hAnsi="Verdana"/>
          <w:color w:val="333333"/>
          <w:sz w:val="14"/>
          <w:szCs w:val="14"/>
        </w:rPr>
        <w:br/>
      </w:r>
      <w:r>
        <w:rPr>
          <w:rStyle w:val="Strong"/>
          <w:rFonts w:ascii="Verdana" w:hAnsi="Verdana"/>
          <w:color w:val="333333"/>
          <w:sz w:val="14"/>
          <w:szCs w:val="14"/>
        </w:rPr>
        <w:t xml:space="preserve">See full </w:t>
      </w:r>
      <w:proofErr w:type="spellStart"/>
      <w:r>
        <w:rPr>
          <w:rStyle w:val="Strong"/>
          <w:rFonts w:ascii="Verdana" w:hAnsi="Verdana"/>
          <w:color w:val="333333"/>
          <w:sz w:val="14"/>
          <w:szCs w:val="14"/>
        </w:rPr>
        <w:t>infographic</w:t>
      </w:r>
      <w:proofErr w:type="spellEnd"/>
      <w:r>
        <w:rPr>
          <w:rStyle w:val="Strong"/>
          <w:rFonts w:ascii="Verdana" w:hAnsi="Verdana"/>
          <w:color w:val="333333"/>
          <w:sz w:val="14"/>
          <w:szCs w:val="14"/>
        </w:rPr>
        <w:t>:</w:t>
      </w:r>
      <w:r>
        <w:rPr>
          <w:rStyle w:val="apple-converted-space"/>
          <w:rFonts w:ascii="Verdana" w:hAnsi="Verdana"/>
          <w:color w:val="333333"/>
          <w:sz w:val="14"/>
          <w:szCs w:val="14"/>
        </w:rPr>
        <w:t> </w:t>
      </w:r>
      <w:hyperlink r:id="rId8" w:tgtFrame="_blank" w:history="1">
        <w:r>
          <w:rPr>
            <w:rStyle w:val="Hyperlink"/>
            <w:rFonts w:ascii="Verdana" w:hAnsi="Verdana"/>
            <w:color w:val="2D86CB"/>
            <w:sz w:val="14"/>
            <w:szCs w:val="14"/>
          </w:rPr>
          <w:t>JPG</w:t>
        </w:r>
      </w:hyperlink>
      <w:r>
        <w:rPr>
          <w:rStyle w:val="apple-converted-space"/>
          <w:rFonts w:ascii="Verdana" w:hAnsi="Verdana"/>
          <w:color w:val="333333"/>
          <w:sz w:val="14"/>
          <w:szCs w:val="14"/>
        </w:rPr>
        <w:t> </w:t>
      </w:r>
      <w:r>
        <w:rPr>
          <w:rStyle w:val="Caption1"/>
          <w:rFonts w:ascii="Verdana" w:hAnsi="Verdana"/>
          <w:color w:val="333333"/>
          <w:sz w:val="14"/>
          <w:szCs w:val="14"/>
        </w:rPr>
        <w:t>|</w:t>
      </w:r>
      <w:r>
        <w:rPr>
          <w:rStyle w:val="apple-converted-space"/>
          <w:rFonts w:ascii="Verdana" w:hAnsi="Verdana"/>
          <w:color w:val="333333"/>
          <w:sz w:val="14"/>
          <w:szCs w:val="14"/>
        </w:rPr>
        <w:t> </w:t>
      </w:r>
      <w:hyperlink r:id="rId9" w:tgtFrame="_blank" w:history="1">
        <w:r>
          <w:rPr>
            <w:rStyle w:val="Hyperlink"/>
            <w:rFonts w:ascii="Verdana" w:hAnsi="Verdana"/>
            <w:color w:val="2D86CB"/>
            <w:sz w:val="14"/>
            <w:szCs w:val="14"/>
          </w:rPr>
          <w:t>PDF</w:t>
        </w:r>
      </w:hyperlink>
      <w:r>
        <w:rPr>
          <w:rStyle w:val="reference"/>
          <w:rFonts w:ascii="Verdana" w:hAnsi="Verdana"/>
          <w:color w:val="999999"/>
          <w:sz w:val="11"/>
          <w:szCs w:val="11"/>
        </w:rPr>
        <w:t xml:space="preserve">© THOM </w:t>
      </w:r>
      <w:proofErr w:type="spellStart"/>
      <w:r>
        <w:rPr>
          <w:rStyle w:val="reference"/>
          <w:rFonts w:ascii="Verdana" w:hAnsi="Verdana"/>
          <w:color w:val="999999"/>
          <w:sz w:val="11"/>
          <w:szCs w:val="11"/>
        </w:rPr>
        <w:t>GRAVES</w:t>
      </w:r>
      <w:r>
        <w:rPr>
          <w:rFonts w:ascii="Verdana" w:hAnsi="Verdana"/>
          <w:color w:val="333333"/>
          <w:sz w:val="16"/>
          <w:szCs w:val="16"/>
        </w:rPr>
        <w:t>Opioids</w:t>
      </w:r>
      <w:proofErr w:type="spellEnd"/>
      <w:r>
        <w:rPr>
          <w:rFonts w:ascii="Verdana" w:hAnsi="Verdana"/>
          <w:color w:val="333333"/>
          <w:sz w:val="16"/>
          <w:szCs w:val="16"/>
        </w:rPr>
        <w:t xml:space="preserve"> bind to the receptors that modulate pain perception, hunger, thirst, mood, and other processes. Whether produced naturally in the brain or a poppy pod, or synthetically in the laboratory, </w:t>
      </w:r>
      <w:proofErr w:type="spellStart"/>
      <w:r>
        <w:rPr>
          <w:rFonts w:ascii="Verdana" w:hAnsi="Verdana"/>
          <w:color w:val="333333"/>
          <w:sz w:val="16"/>
          <w:szCs w:val="16"/>
        </w:rPr>
        <w:t>opioids</w:t>
      </w:r>
      <w:proofErr w:type="spellEnd"/>
      <w:r>
        <w:rPr>
          <w:rFonts w:ascii="Verdana" w:hAnsi="Verdana"/>
          <w:color w:val="333333"/>
          <w:sz w:val="16"/>
          <w:szCs w:val="16"/>
        </w:rPr>
        <w:t xml:space="preserve"> typically have an inhibitory effect on the firing of the nerve cells they interact with. Upon binding to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on the cell membrane, the drugs, like their endogenous relatives, lead to an increase in the charge difference between the interior and exterior of the cell. This </w:t>
      </w:r>
      <w:proofErr w:type="spellStart"/>
      <w:r>
        <w:rPr>
          <w:rFonts w:ascii="Verdana" w:hAnsi="Verdana"/>
          <w:color w:val="333333"/>
          <w:sz w:val="16"/>
          <w:szCs w:val="16"/>
        </w:rPr>
        <w:t>hyperpolarization</w:t>
      </w:r>
      <w:proofErr w:type="spellEnd"/>
      <w:r>
        <w:rPr>
          <w:rFonts w:ascii="Verdana" w:hAnsi="Verdana"/>
          <w:color w:val="333333"/>
          <w:sz w:val="16"/>
          <w:szCs w:val="16"/>
        </w:rPr>
        <w:t xml:space="preserve"> makes it more difficult for the cell to depolarize and generate an action potential, or nerve impulse. (See</w:t>
      </w:r>
      <w:r>
        <w:rPr>
          <w:rStyle w:val="apple-converted-space"/>
          <w:rFonts w:ascii="Verdana" w:hAnsi="Verdana"/>
          <w:color w:val="333333"/>
          <w:sz w:val="16"/>
          <w:szCs w:val="16"/>
        </w:rPr>
        <w:t> </w:t>
      </w:r>
      <w:hyperlink r:id="rId10" w:tgtFrame="_blank" w:history="1">
        <w:r>
          <w:rPr>
            <w:rStyle w:val="Hyperlink"/>
            <w:rFonts w:ascii="Verdana" w:hAnsi="Verdana"/>
            <w:color w:val="2D86CB"/>
            <w:sz w:val="16"/>
            <w:szCs w:val="16"/>
          </w:rPr>
          <w:t>illustration</w:t>
        </w:r>
      </w:hyperlink>
      <w:r>
        <w:rPr>
          <w:rFonts w:ascii="Verdana" w:hAnsi="Verdana"/>
          <w:color w:val="333333"/>
          <w:sz w:val="16"/>
          <w:szCs w:val="16"/>
        </w:rPr>
        <w:t xml:space="preserve">.)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are dense in neurons involved in pain transmission, such as those in the dorsal horn of the spinal cord. By quelling the activity of these neurons, </w:t>
      </w:r>
      <w:proofErr w:type="spellStart"/>
      <w:r>
        <w:rPr>
          <w:rFonts w:ascii="Verdana" w:hAnsi="Verdana"/>
          <w:color w:val="333333"/>
          <w:sz w:val="16"/>
          <w:szCs w:val="16"/>
        </w:rPr>
        <w:t>opioids</w:t>
      </w:r>
      <w:proofErr w:type="spellEnd"/>
      <w:r>
        <w:rPr>
          <w:rFonts w:ascii="Verdana" w:hAnsi="Verdana"/>
          <w:color w:val="333333"/>
          <w:sz w:val="16"/>
          <w:szCs w:val="16"/>
        </w:rPr>
        <w:t xml:space="preserve"> block the sensation of pain.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“When you flood the system with a drug such as morphine, you switch on dampeners,” says Clifford Woolf, a neurologist and neurobiologist at Harvard Medical School. And unlike other analgesics, which don’t work for everyone and for all types of pain, “at high enough doses morphine is almost universal in its effect.”</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lastRenderedPageBreak/>
        <w:t xml:space="preserve">Because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aren’t just present along pain pathways, however, the drugs have some nasty side effects. In the brain stem, </w:t>
      </w:r>
      <w:proofErr w:type="spellStart"/>
      <w:r>
        <w:rPr>
          <w:rFonts w:ascii="Verdana" w:hAnsi="Verdana"/>
          <w:color w:val="333333"/>
          <w:sz w:val="16"/>
          <w:szCs w:val="16"/>
        </w:rPr>
        <w:t>opioids</w:t>
      </w:r>
      <w:proofErr w:type="spellEnd"/>
      <w:r>
        <w:rPr>
          <w:rFonts w:ascii="Verdana" w:hAnsi="Verdana"/>
          <w:color w:val="333333"/>
          <w:sz w:val="16"/>
          <w:szCs w:val="16"/>
        </w:rPr>
        <w:t xml:space="preserve"> can inhibit neurons that control breathing, contributing to suffocation during overdose. In the gut, the drugs can calm muscles of the digestive tract, leading to constipation for many </w:t>
      </w:r>
      <w:proofErr w:type="spellStart"/>
      <w:r>
        <w:rPr>
          <w:rFonts w:ascii="Verdana" w:hAnsi="Verdana"/>
          <w:color w:val="333333"/>
          <w:sz w:val="16"/>
          <w:szCs w:val="16"/>
        </w:rPr>
        <w:t>opioid</w:t>
      </w:r>
      <w:proofErr w:type="spellEnd"/>
      <w:r>
        <w:rPr>
          <w:rFonts w:ascii="Verdana" w:hAnsi="Verdana"/>
          <w:color w:val="333333"/>
          <w:sz w:val="16"/>
          <w:szCs w:val="16"/>
        </w:rPr>
        <w:t xml:space="preserve"> users. (See</w:t>
      </w:r>
      <w:r>
        <w:rPr>
          <w:rStyle w:val="apple-converted-space"/>
          <w:rFonts w:ascii="Verdana" w:hAnsi="Verdana"/>
          <w:color w:val="333333"/>
          <w:sz w:val="16"/>
          <w:szCs w:val="16"/>
        </w:rPr>
        <w:t> </w:t>
      </w:r>
      <w:hyperlink r:id="rId11" w:tgtFrame="_blank" w:history="1">
        <w:r>
          <w:rPr>
            <w:rStyle w:val="Hyperlink"/>
            <w:rFonts w:ascii="Verdana" w:hAnsi="Verdana"/>
            <w:color w:val="2D86CB"/>
            <w:sz w:val="16"/>
            <w:szCs w:val="16"/>
          </w:rPr>
          <w:t>illustration</w:t>
        </w:r>
      </w:hyperlink>
      <w:r>
        <w:rPr>
          <w:rFonts w:ascii="Verdana" w:hAnsi="Verdana"/>
          <w:color w:val="333333"/>
          <w:sz w:val="16"/>
          <w:szCs w:val="16"/>
        </w:rPr>
        <w:t xml:space="preserve">.) Another problematic side effect is tolerance—the longer a patient takes </w:t>
      </w:r>
      <w:proofErr w:type="spellStart"/>
      <w:r>
        <w:rPr>
          <w:rFonts w:ascii="Verdana" w:hAnsi="Verdana"/>
          <w:color w:val="333333"/>
          <w:sz w:val="16"/>
          <w:szCs w:val="16"/>
        </w:rPr>
        <w:t>opioids</w:t>
      </w:r>
      <w:proofErr w:type="spellEnd"/>
      <w:r>
        <w:rPr>
          <w:rFonts w:ascii="Verdana" w:hAnsi="Verdana"/>
          <w:color w:val="333333"/>
          <w:sz w:val="16"/>
          <w:szCs w:val="16"/>
        </w:rPr>
        <w:t xml:space="preserve">, the more </w:t>
      </w:r>
      <w:proofErr w:type="gramStart"/>
      <w:r>
        <w:rPr>
          <w:rFonts w:ascii="Verdana" w:hAnsi="Verdana"/>
          <w:color w:val="333333"/>
          <w:sz w:val="16"/>
          <w:szCs w:val="16"/>
        </w:rPr>
        <w:t>drug</w:t>
      </w:r>
      <w:proofErr w:type="gramEnd"/>
      <w:r>
        <w:rPr>
          <w:rFonts w:ascii="Verdana" w:hAnsi="Verdana"/>
          <w:color w:val="333333"/>
          <w:sz w:val="16"/>
          <w:szCs w:val="16"/>
        </w:rPr>
        <w:t xml:space="preserve"> he needs to get the same amount of pain relief.</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And, of course, the side effect with the biggest public-health impact: </w:t>
      </w:r>
      <w:proofErr w:type="spellStart"/>
      <w:r>
        <w:rPr>
          <w:rFonts w:ascii="Verdana" w:hAnsi="Verdana"/>
          <w:color w:val="333333"/>
          <w:sz w:val="16"/>
          <w:szCs w:val="16"/>
        </w:rPr>
        <w:t>opioids</w:t>
      </w:r>
      <w:proofErr w:type="spellEnd"/>
      <w:r>
        <w:rPr>
          <w:rFonts w:ascii="Verdana" w:hAnsi="Verdana"/>
          <w:color w:val="333333"/>
          <w:sz w:val="16"/>
          <w:szCs w:val="16"/>
        </w:rPr>
        <w:t xml:space="preserve"> are highly addictive.</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Alex Peterson was 19 when he first experienced the intense high from </w:t>
      </w:r>
      <w:proofErr w:type="spellStart"/>
      <w:r>
        <w:rPr>
          <w:rFonts w:ascii="Verdana" w:hAnsi="Verdana"/>
          <w:color w:val="333333"/>
          <w:sz w:val="16"/>
          <w:szCs w:val="16"/>
        </w:rPr>
        <w:t>opioids</w:t>
      </w:r>
      <w:proofErr w:type="spellEnd"/>
      <w:r>
        <w:rPr>
          <w:rFonts w:ascii="Verdana" w:hAnsi="Verdana"/>
          <w:color w:val="333333"/>
          <w:sz w:val="16"/>
          <w:szCs w:val="16"/>
        </w:rPr>
        <w:t xml:space="preserve">. He and his girlfriend had just broken up, and Peterson, who had been drinking and using drugs throughout his teens, turned to alcohol, consuming a liter of vodka a day. His drinking habit was so bad that he was coughing up blood and passing it in his stool. When he went to the doctor for a colonoscopy, the physician gave him an </w:t>
      </w:r>
      <w:proofErr w:type="spellStart"/>
      <w:r>
        <w:rPr>
          <w:rFonts w:ascii="Verdana" w:hAnsi="Verdana"/>
          <w:color w:val="333333"/>
          <w:sz w:val="16"/>
          <w:szCs w:val="16"/>
        </w:rPr>
        <w:t>opioid</w:t>
      </w:r>
      <w:proofErr w:type="spellEnd"/>
      <w:r>
        <w:rPr>
          <w:rFonts w:ascii="Verdana" w:hAnsi="Verdana"/>
          <w:color w:val="333333"/>
          <w:sz w:val="16"/>
          <w:szCs w:val="16"/>
        </w:rPr>
        <w:t xml:space="preserve"> painkiller called </w:t>
      </w:r>
      <w:proofErr w:type="spellStart"/>
      <w:r>
        <w:rPr>
          <w:rFonts w:ascii="Verdana" w:hAnsi="Verdana"/>
          <w:color w:val="333333"/>
          <w:sz w:val="16"/>
          <w:szCs w:val="16"/>
        </w:rPr>
        <w:t>fentanyl</w:t>
      </w:r>
      <w:proofErr w:type="spellEnd"/>
      <w:r>
        <w:rPr>
          <w:rFonts w:ascii="Verdana" w:hAnsi="Verdana"/>
          <w:color w:val="333333"/>
          <w:sz w:val="16"/>
          <w:szCs w:val="16"/>
        </w:rPr>
        <w:t xml:space="preserve"> during the procedure. “That’s when I had my first, like, real rush of painkillers,” Peterson, now 23, recalls. “I just remember coming out of that, it was such a euphoric, numbed-out feeling. It was definitely unlike anything else I’d had.”</w:t>
      </w:r>
    </w:p>
    <w:p w:rsidR="00B3745C" w:rsidRDefault="00B3745C" w:rsidP="00B3745C">
      <w:pPr>
        <w:pStyle w:val="NormalWeb"/>
        <w:shd w:val="clear" w:color="auto" w:fill="FFFFFF"/>
        <w:spacing w:before="190" w:beforeAutospacing="0" w:after="190" w:afterAutospacing="0" w:line="408" w:lineRule="atLeast"/>
        <w:rPr>
          <w:rFonts w:ascii="Arial" w:hAnsi="Arial" w:cs="Arial"/>
          <w:color w:val="CB2D2D"/>
          <w:sz w:val="33"/>
          <w:szCs w:val="33"/>
        </w:rPr>
      </w:pPr>
      <w:r>
        <w:rPr>
          <w:rFonts w:ascii="Arial" w:hAnsi="Arial" w:cs="Arial"/>
          <w:color w:val="CB2D2D"/>
          <w:sz w:val="33"/>
          <w:szCs w:val="33"/>
        </w:rPr>
        <w:t xml:space="preserve">In 2010, more than 16,000 people in the U.S. died of an </w:t>
      </w:r>
      <w:proofErr w:type="spellStart"/>
      <w:r>
        <w:rPr>
          <w:rFonts w:ascii="Arial" w:hAnsi="Arial" w:cs="Arial"/>
          <w:color w:val="CB2D2D"/>
          <w:sz w:val="33"/>
          <w:szCs w:val="33"/>
        </w:rPr>
        <w:t>opioid</w:t>
      </w:r>
      <w:proofErr w:type="spellEnd"/>
      <w:r>
        <w:rPr>
          <w:rFonts w:ascii="Arial" w:hAnsi="Arial" w:cs="Arial"/>
          <w:color w:val="CB2D2D"/>
          <w:sz w:val="33"/>
          <w:szCs w:val="33"/>
        </w:rPr>
        <w:t xml:space="preserve"> painkiller overdose.</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Peterson became addicted to </w:t>
      </w:r>
      <w:proofErr w:type="spellStart"/>
      <w:r>
        <w:rPr>
          <w:rFonts w:ascii="Verdana" w:hAnsi="Verdana"/>
          <w:color w:val="333333"/>
          <w:sz w:val="16"/>
          <w:szCs w:val="16"/>
        </w:rPr>
        <w:t>opioids</w:t>
      </w:r>
      <w:proofErr w:type="spellEnd"/>
      <w:r>
        <w:rPr>
          <w:rFonts w:ascii="Verdana" w:hAnsi="Verdana"/>
          <w:color w:val="333333"/>
          <w:sz w:val="16"/>
          <w:szCs w:val="16"/>
        </w:rPr>
        <w:t xml:space="preserve">—morphine, </w:t>
      </w:r>
      <w:proofErr w:type="spellStart"/>
      <w:r>
        <w:rPr>
          <w:rFonts w:ascii="Verdana" w:hAnsi="Verdana"/>
          <w:color w:val="333333"/>
          <w:sz w:val="16"/>
          <w:szCs w:val="16"/>
        </w:rPr>
        <w:t>OxyContin</w:t>
      </w:r>
      <w:proofErr w:type="spellEnd"/>
      <w:r>
        <w:rPr>
          <w:rFonts w:ascii="Verdana" w:hAnsi="Verdana"/>
          <w:color w:val="333333"/>
          <w:sz w:val="16"/>
          <w:szCs w:val="16"/>
        </w:rPr>
        <w:t xml:space="preserve">, </w:t>
      </w:r>
      <w:proofErr w:type="spellStart"/>
      <w:r>
        <w:rPr>
          <w:rFonts w:ascii="Verdana" w:hAnsi="Verdana"/>
          <w:color w:val="333333"/>
          <w:sz w:val="16"/>
          <w:szCs w:val="16"/>
        </w:rPr>
        <w:t>Dilaudid</w:t>
      </w:r>
      <w:proofErr w:type="spellEnd"/>
      <w:r>
        <w:rPr>
          <w:rFonts w:ascii="Verdana" w:hAnsi="Verdana"/>
          <w:color w:val="333333"/>
          <w:sz w:val="16"/>
          <w:szCs w:val="16"/>
        </w:rPr>
        <w:t xml:space="preserve">, heroin, anything he could get his hands on. Like many addictive substances, </w:t>
      </w:r>
      <w:proofErr w:type="spellStart"/>
      <w:r>
        <w:rPr>
          <w:rFonts w:ascii="Verdana" w:hAnsi="Verdana"/>
          <w:color w:val="333333"/>
          <w:sz w:val="16"/>
          <w:szCs w:val="16"/>
        </w:rPr>
        <w:t>opioids</w:t>
      </w:r>
      <w:proofErr w:type="spellEnd"/>
      <w:r>
        <w:rPr>
          <w:rFonts w:ascii="Verdana" w:hAnsi="Verdana"/>
          <w:color w:val="333333"/>
          <w:sz w:val="16"/>
          <w:szCs w:val="16"/>
        </w:rPr>
        <w:t xml:space="preserve"> tickle the brain’s sweet spot, activating reward circuitry to encourage the continued use of the drug. </w:t>
      </w:r>
      <w:proofErr w:type="spellStart"/>
      <w:r>
        <w:rPr>
          <w:rFonts w:ascii="Verdana" w:hAnsi="Verdana"/>
          <w:color w:val="333333"/>
          <w:sz w:val="16"/>
          <w:szCs w:val="16"/>
        </w:rPr>
        <w:t>Opioid</w:t>
      </w:r>
      <w:proofErr w:type="spellEnd"/>
      <w:r>
        <w:rPr>
          <w:rFonts w:ascii="Verdana" w:hAnsi="Verdana"/>
          <w:color w:val="333333"/>
          <w:sz w:val="16"/>
          <w:szCs w:val="16"/>
        </w:rPr>
        <w:t xml:space="preserve"> drugs’ target receptors are particularly dense in the limbic system, the part of the brain that is involved in emotions. Activation of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in certain neurons leads to a release of dopamine from neurons in another brain region called the nucleus </w:t>
      </w:r>
      <w:proofErr w:type="spellStart"/>
      <w:r>
        <w:rPr>
          <w:rFonts w:ascii="Verdana" w:hAnsi="Verdana"/>
          <w:color w:val="333333"/>
          <w:sz w:val="16"/>
          <w:szCs w:val="16"/>
        </w:rPr>
        <w:t>accumbens</w:t>
      </w:r>
      <w:proofErr w:type="spellEnd"/>
      <w:r>
        <w:rPr>
          <w:rFonts w:ascii="Verdana" w:hAnsi="Verdana"/>
          <w:color w:val="333333"/>
          <w:sz w:val="16"/>
          <w:szCs w:val="16"/>
        </w:rPr>
        <w:t>, giving users a high and a sense of happiness and well-being that can lead to dependence. (See</w:t>
      </w:r>
      <w:r>
        <w:rPr>
          <w:rStyle w:val="apple-converted-space"/>
          <w:rFonts w:ascii="Verdana" w:hAnsi="Verdana"/>
          <w:color w:val="333333"/>
          <w:sz w:val="16"/>
          <w:szCs w:val="16"/>
        </w:rPr>
        <w:t> </w:t>
      </w:r>
      <w:hyperlink r:id="rId12" w:tgtFrame="_blank" w:history="1">
        <w:r>
          <w:rPr>
            <w:rStyle w:val="Hyperlink"/>
            <w:rFonts w:ascii="Verdana" w:hAnsi="Verdana"/>
            <w:color w:val="2D86CB"/>
            <w:sz w:val="16"/>
            <w:szCs w:val="16"/>
          </w:rPr>
          <w:t>illustration</w:t>
        </w:r>
      </w:hyperlink>
      <w:r>
        <w:rPr>
          <w:rFonts w:ascii="Verdana" w:hAnsi="Verdana"/>
          <w:color w:val="333333"/>
          <w:sz w:val="16"/>
          <w:szCs w:val="16"/>
        </w:rPr>
        <w:t>.) “With an addict it’s a craving, a hunger for something,” Peterson says, “whether it’s to get you out of your reality or take you out of your sickness.”</w:t>
      </w:r>
    </w:p>
    <w:p w:rsidR="00B3745C" w:rsidRDefault="00B3745C" w:rsidP="00B3745C">
      <w:pPr>
        <w:pStyle w:val="Heading3"/>
        <w:shd w:val="clear" w:color="auto" w:fill="FFFFFF"/>
        <w:spacing w:before="190" w:beforeAutospacing="0" w:after="190" w:afterAutospacing="0" w:line="288" w:lineRule="atLeast"/>
        <w:rPr>
          <w:rFonts w:ascii="Helvetica" w:hAnsi="Helvetica" w:cs="Helvetica"/>
          <w:b w:val="0"/>
          <w:bCs w:val="0"/>
          <w:color w:val="333333"/>
          <w:sz w:val="24"/>
          <w:szCs w:val="24"/>
        </w:rPr>
      </w:pPr>
      <w:r>
        <w:rPr>
          <w:rFonts w:ascii="Helvetica" w:hAnsi="Helvetica" w:cs="Helvetica"/>
          <w:b w:val="0"/>
          <w:bCs w:val="0"/>
          <w:color w:val="333333"/>
          <w:sz w:val="24"/>
          <w:szCs w:val="24"/>
        </w:rPr>
        <w:t>Receptors to the rescue</w:t>
      </w:r>
    </w:p>
    <w:p w:rsidR="00B3745C" w:rsidRDefault="00B3745C" w:rsidP="00B3745C">
      <w:pPr>
        <w:pStyle w:val="NormalWeb"/>
        <w:shd w:val="clear" w:color="auto" w:fill="FFFFFF"/>
        <w:spacing w:before="190" w:beforeAutospacing="0" w:after="0" w:afterAutospacing="0" w:line="224" w:lineRule="atLeast"/>
        <w:jc w:val="center"/>
        <w:rPr>
          <w:rStyle w:val="Caption1"/>
          <w:rFonts w:ascii="Verdana" w:hAnsi="Verdana"/>
          <w:color w:val="333333"/>
          <w:sz w:val="14"/>
          <w:szCs w:val="14"/>
        </w:rPr>
      </w:pPr>
      <w:r>
        <w:rPr>
          <w:rFonts w:ascii="Verdana" w:hAnsi="Verdana"/>
          <w:noProof/>
          <w:color w:val="333333"/>
          <w:sz w:val="16"/>
          <w:szCs w:val="16"/>
        </w:rPr>
        <w:drawing>
          <wp:inline distT="0" distB="0" distL="0" distR="0">
            <wp:extent cx="2950210" cy="2950210"/>
            <wp:effectExtent l="19050" t="0" r="2540" b="0"/>
            <wp:docPr id="3" name="Picture 3" descr="http://www.the-scientist.com/Feb2014/feature1_pg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e-scientist.com/Feb2014/feature1_pg33.jpg"/>
                    <pic:cNvPicPr>
                      <a:picLocks noChangeAspect="1" noChangeArrowheads="1"/>
                    </pic:cNvPicPr>
                  </pic:nvPicPr>
                  <pic:blipFill>
                    <a:blip r:embed="rId13" cstate="print"/>
                    <a:srcRect/>
                    <a:stretch>
                      <a:fillRect/>
                    </a:stretch>
                  </pic:blipFill>
                  <pic:spPr bwMode="auto">
                    <a:xfrm>
                      <a:off x="0" y="0"/>
                      <a:ext cx="2950210" cy="2950210"/>
                    </a:xfrm>
                    <a:prstGeom prst="rect">
                      <a:avLst/>
                    </a:prstGeom>
                    <a:noFill/>
                    <a:ln w="9525">
                      <a:noFill/>
                      <a:miter lim="800000"/>
                      <a:headEnd/>
                      <a:tailEnd/>
                    </a:ln>
                  </pic:spPr>
                </pic:pic>
              </a:graphicData>
            </a:graphic>
          </wp:inline>
        </w:drawing>
      </w:r>
    </w:p>
    <w:p w:rsidR="00B3745C" w:rsidRDefault="00B3745C" w:rsidP="00B3745C">
      <w:pPr>
        <w:pStyle w:val="NormalWeb"/>
        <w:shd w:val="clear" w:color="auto" w:fill="FFFFFF"/>
        <w:spacing w:before="190" w:beforeAutospacing="0" w:after="0" w:afterAutospacing="0" w:line="224" w:lineRule="atLeast"/>
        <w:rPr>
          <w:rFonts w:ascii="Verdana" w:hAnsi="Verdana"/>
          <w:color w:val="333333"/>
          <w:sz w:val="16"/>
          <w:szCs w:val="16"/>
        </w:rPr>
      </w:pPr>
      <w:r>
        <w:rPr>
          <w:rStyle w:val="Caption1"/>
          <w:rFonts w:ascii="Verdana" w:hAnsi="Verdana"/>
          <w:color w:val="333333"/>
          <w:sz w:val="14"/>
          <w:szCs w:val="14"/>
        </w:rPr>
        <w:t xml:space="preserve">THE HIGH: Morphine’s activation of the </w:t>
      </w:r>
      <w:proofErr w:type="spellStart"/>
      <w:r>
        <w:rPr>
          <w:rStyle w:val="Caption1"/>
          <w:rFonts w:ascii="Verdana" w:hAnsi="Verdana"/>
          <w:color w:val="333333"/>
          <w:sz w:val="14"/>
          <w:szCs w:val="14"/>
        </w:rPr>
        <w:t>opioid</w:t>
      </w:r>
      <w:proofErr w:type="spellEnd"/>
      <w:r>
        <w:rPr>
          <w:rStyle w:val="Caption1"/>
          <w:rFonts w:ascii="Verdana" w:hAnsi="Verdana"/>
          <w:color w:val="333333"/>
          <w:sz w:val="14"/>
          <w:szCs w:val="14"/>
        </w:rPr>
        <w:t xml:space="preserve"> receptor in neurons of the nucleus </w:t>
      </w:r>
      <w:proofErr w:type="spellStart"/>
      <w:r>
        <w:rPr>
          <w:rStyle w:val="Caption1"/>
          <w:rFonts w:ascii="Verdana" w:hAnsi="Verdana"/>
          <w:color w:val="333333"/>
          <w:sz w:val="14"/>
          <w:szCs w:val="14"/>
        </w:rPr>
        <w:t>accumbens</w:t>
      </w:r>
      <w:proofErr w:type="spellEnd"/>
      <w:r>
        <w:rPr>
          <w:rStyle w:val="Caption1"/>
          <w:rFonts w:ascii="Verdana" w:hAnsi="Verdana"/>
          <w:color w:val="333333"/>
          <w:sz w:val="14"/>
          <w:szCs w:val="14"/>
        </w:rPr>
        <w:t xml:space="preserve"> in the brain reigns in the release of the neurotransmitter γ-</w:t>
      </w:r>
      <w:proofErr w:type="spellStart"/>
      <w:r>
        <w:rPr>
          <w:rStyle w:val="Caption1"/>
          <w:rFonts w:ascii="Verdana" w:hAnsi="Verdana"/>
          <w:color w:val="333333"/>
          <w:sz w:val="14"/>
          <w:szCs w:val="14"/>
        </w:rPr>
        <w:t>aminobutyric</w:t>
      </w:r>
      <w:proofErr w:type="spellEnd"/>
      <w:r>
        <w:rPr>
          <w:rStyle w:val="Caption1"/>
          <w:rFonts w:ascii="Verdana" w:hAnsi="Verdana"/>
          <w:color w:val="333333"/>
          <w:sz w:val="14"/>
          <w:szCs w:val="14"/>
        </w:rPr>
        <w:t xml:space="preserve"> acid (GABA). This drop in GABA causes a neighboring cell to expel dopamine, which in turn elicits the euphoria associated with </w:t>
      </w:r>
      <w:proofErr w:type="spellStart"/>
      <w:r>
        <w:rPr>
          <w:rStyle w:val="Caption1"/>
          <w:rFonts w:ascii="Verdana" w:hAnsi="Verdana"/>
          <w:color w:val="333333"/>
          <w:sz w:val="14"/>
          <w:szCs w:val="14"/>
        </w:rPr>
        <w:t>opioids</w:t>
      </w:r>
      <w:proofErr w:type="spellEnd"/>
      <w:r>
        <w:rPr>
          <w:rStyle w:val="Caption1"/>
          <w:rFonts w:ascii="Verdana" w:hAnsi="Verdana"/>
          <w:color w:val="333333"/>
          <w:sz w:val="14"/>
          <w:szCs w:val="14"/>
        </w:rPr>
        <w:t>.</w:t>
      </w:r>
      <w:r>
        <w:rPr>
          <w:rFonts w:ascii="Verdana" w:hAnsi="Verdana"/>
          <w:color w:val="333333"/>
          <w:sz w:val="14"/>
          <w:szCs w:val="14"/>
        </w:rPr>
        <w:br/>
      </w:r>
      <w:r>
        <w:rPr>
          <w:rStyle w:val="Strong"/>
          <w:rFonts w:ascii="Verdana" w:hAnsi="Verdana"/>
          <w:color w:val="333333"/>
          <w:sz w:val="14"/>
          <w:szCs w:val="14"/>
        </w:rPr>
        <w:t xml:space="preserve">See full </w:t>
      </w:r>
      <w:proofErr w:type="spellStart"/>
      <w:r>
        <w:rPr>
          <w:rStyle w:val="Strong"/>
          <w:rFonts w:ascii="Verdana" w:hAnsi="Verdana"/>
          <w:color w:val="333333"/>
          <w:sz w:val="14"/>
          <w:szCs w:val="14"/>
        </w:rPr>
        <w:t>infographic</w:t>
      </w:r>
      <w:proofErr w:type="spellEnd"/>
      <w:r>
        <w:rPr>
          <w:rStyle w:val="Strong"/>
          <w:rFonts w:ascii="Verdana" w:hAnsi="Verdana"/>
          <w:color w:val="333333"/>
          <w:sz w:val="14"/>
          <w:szCs w:val="14"/>
        </w:rPr>
        <w:t>:</w:t>
      </w:r>
      <w:r>
        <w:rPr>
          <w:rStyle w:val="apple-converted-space"/>
          <w:rFonts w:ascii="Verdana" w:hAnsi="Verdana"/>
          <w:color w:val="333333"/>
          <w:sz w:val="14"/>
          <w:szCs w:val="14"/>
        </w:rPr>
        <w:t> </w:t>
      </w:r>
      <w:hyperlink r:id="rId14" w:tgtFrame="_blank" w:history="1">
        <w:r>
          <w:rPr>
            <w:rStyle w:val="Hyperlink"/>
            <w:rFonts w:ascii="Verdana" w:hAnsi="Verdana"/>
            <w:color w:val="2D86CB"/>
            <w:sz w:val="14"/>
            <w:szCs w:val="14"/>
          </w:rPr>
          <w:t>JPG</w:t>
        </w:r>
      </w:hyperlink>
      <w:r>
        <w:rPr>
          <w:rStyle w:val="apple-converted-space"/>
          <w:rFonts w:ascii="Verdana" w:hAnsi="Verdana"/>
          <w:color w:val="333333"/>
          <w:sz w:val="14"/>
          <w:szCs w:val="14"/>
        </w:rPr>
        <w:t> </w:t>
      </w:r>
      <w:r>
        <w:rPr>
          <w:rStyle w:val="Caption1"/>
          <w:rFonts w:ascii="Verdana" w:hAnsi="Verdana"/>
          <w:color w:val="333333"/>
          <w:sz w:val="14"/>
          <w:szCs w:val="14"/>
        </w:rPr>
        <w:t>|</w:t>
      </w:r>
      <w:r>
        <w:rPr>
          <w:rStyle w:val="apple-converted-space"/>
          <w:rFonts w:ascii="Verdana" w:hAnsi="Verdana"/>
          <w:color w:val="333333"/>
          <w:sz w:val="14"/>
          <w:szCs w:val="14"/>
        </w:rPr>
        <w:t> </w:t>
      </w:r>
      <w:hyperlink r:id="rId15" w:tgtFrame="_blank" w:history="1">
        <w:r>
          <w:rPr>
            <w:rStyle w:val="Hyperlink"/>
            <w:rFonts w:ascii="Verdana" w:hAnsi="Verdana"/>
            <w:color w:val="2D86CB"/>
            <w:sz w:val="14"/>
            <w:szCs w:val="14"/>
          </w:rPr>
          <w:t>PDF</w:t>
        </w:r>
      </w:hyperlink>
      <w:r>
        <w:rPr>
          <w:rStyle w:val="reference"/>
          <w:rFonts w:ascii="Verdana" w:hAnsi="Verdana"/>
          <w:color w:val="999999"/>
          <w:sz w:val="11"/>
          <w:szCs w:val="11"/>
        </w:rPr>
        <w:t xml:space="preserve">© THOM </w:t>
      </w:r>
      <w:proofErr w:type="spellStart"/>
      <w:r>
        <w:rPr>
          <w:rStyle w:val="reference"/>
          <w:rFonts w:ascii="Verdana" w:hAnsi="Verdana"/>
          <w:color w:val="999999"/>
          <w:sz w:val="11"/>
          <w:szCs w:val="11"/>
        </w:rPr>
        <w:t>GRAVES</w:t>
      </w:r>
      <w:r>
        <w:rPr>
          <w:rFonts w:ascii="Verdana" w:hAnsi="Verdana"/>
          <w:color w:val="333333"/>
          <w:sz w:val="16"/>
          <w:szCs w:val="16"/>
        </w:rPr>
        <w:t>One</w:t>
      </w:r>
      <w:proofErr w:type="spellEnd"/>
      <w:r>
        <w:rPr>
          <w:rFonts w:ascii="Verdana" w:hAnsi="Verdana"/>
          <w:color w:val="333333"/>
          <w:sz w:val="16"/>
          <w:szCs w:val="16"/>
        </w:rPr>
        <w:t xml:space="preserve"> way that some scientists aim to curb </w:t>
      </w:r>
      <w:proofErr w:type="spellStart"/>
      <w:r>
        <w:rPr>
          <w:rFonts w:ascii="Verdana" w:hAnsi="Verdana"/>
          <w:color w:val="333333"/>
          <w:sz w:val="16"/>
          <w:szCs w:val="16"/>
        </w:rPr>
        <w:t>opioid</w:t>
      </w:r>
      <w:proofErr w:type="spellEnd"/>
      <w:r>
        <w:rPr>
          <w:rFonts w:ascii="Verdana" w:hAnsi="Verdana"/>
          <w:color w:val="333333"/>
          <w:sz w:val="16"/>
          <w:szCs w:val="16"/>
        </w:rPr>
        <w:t xml:space="preserve"> abuse is to uncouple the drugs’ reward signals from their analgesic effects, possibly by targeting different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There are three types of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known as mu (μ), delta (δ), and kappa (κ), but pretty much every </w:t>
      </w:r>
      <w:proofErr w:type="spellStart"/>
      <w:r>
        <w:rPr>
          <w:rFonts w:ascii="Verdana" w:hAnsi="Verdana"/>
          <w:color w:val="333333"/>
          <w:sz w:val="16"/>
          <w:szCs w:val="16"/>
        </w:rPr>
        <w:t>opioid</w:t>
      </w:r>
      <w:proofErr w:type="spellEnd"/>
      <w:r>
        <w:rPr>
          <w:rFonts w:ascii="Verdana" w:hAnsi="Verdana"/>
          <w:color w:val="333333"/>
          <w:sz w:val="16"/>
          <w:szCs w:val="16"/>
        </w:rPr>
        <w:t xml:space="preserve"> painkiller in use today is thought to interact with the μ receptor, typically causing neurons to hyperpolarize and quiet down.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lastRenderedPageBreak/>
        <w:t xml:space="preserve">In the 1990s, a couple of mouse studies showed that blocking the activity of δ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seemed to reduce the tolerance and dependence associated with </w:t>
      </w:r>
      <w:proofErr w:type="spellStart"/>
      <w:r>
        <w:rPr>
          <w:rFonts w:ascii="Verdana" w:hAnsi="Verdana"/>
          <w:color w:val="333333"/>
          <w:sz w:val="16"/>
          <w:szCs w:val="16"/>
        </w:rPr>
        <w:t>opioids</w:t>
      </w:r>
      <w:proofErr w:type="spellEnd"/>
      <w:r>
        <w:rPr>
          <w:rFonts w:ascii="Verdana" w:hAnsi="Verdana"/>
          <w:color w:val="333333"/>
          <w:sz w:val="16"/>
          <w:szCs w:val="16"/>
        </w:rPr>
        <w:t xml:space="preserve"> that activate μ receptors. Fourteen years ago, Andrew Coop, the chair of the pharmaceutical sciences department at the University </w:t>
      </w:r>
      <w:proofErr w:type="gramStart"/>
      <w:r>
        <w:rPr>
          <w:rFonts w:ascii="Verdana" w:hAnsi="Verdana"/>
          <w:color w:val="333333"/>
          <w:sz w:val="16"/>
          <w:szCs w:val="16"/>
        </w:rPr>
        <w:t>of Maryland School of</w:t>
      </w:r>
      <w:proofErr w:type="gramEnd"/>
      <w:r>
        <w:rPr>
          <w:rFonts w:ascii="Verdana" w:hAnsi="Verdana"/>
          <w:color w:val="333333"/>
          <w:sz w:val="16"/>
          <w:szCs w:val="16"/>
        </w:rPr>
        <w:t xml:space="preserve"> Pharmacy, set out to make a drug that fit the bill. “My approach was to design a single molecule that binds to μ and acts as an agonist”—activating the receptor and depolarizing the cell as </w:t>
      </w:r>
      <w:proofErr w:type="spellStart"/>
      <w:r>
        <w:rPr>
          <w:rFonts w:ascii="Verdana" w:hAnsi="Verdana"/>
          <w:color w:val="333333"/>
          <w:sz w:val="16"/>
          <w:szCs w:val="16"/>
        </w:rPr>
        <w:t>opioids</w:t>
      </w:r>
      <w:proofErr w:type="spellEnd"/>
      <w:r>
        <w:rPr>
          <w:rFonts w:ascii="Verdana" w:hAnsi="Verdana"/>
          <w:color w:val="333333"/>
          <w:sz w:val="16"/>
          <w:szCs w:val="16"/>
        </w:rPr>
        <w:t xml:space="preserve"> normally would—“and binds to δ as an antagonist” to inhibit its activity, he says.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After more than a decade of work, Coop finally found his answer: UMB 425, a synthetic derivative of a naturally occurring </w:t>
      </w:r>
      <w:proofErr w:type="spellStart"/>
      <w:r>
        <w:rPr>
          <w:rFonts w:ascii="Verdana" w:hAnsi="Verdana"/>
          <w:color w:val="333333"/>
          <w:sz w:val="16"/>
          <w:szCs w:val="16"/>
        </w:rPr>
        <w:t>opioid</w:t>
      </w:r>
      <w:proofErr w:type="spellEnd"/>
      <w:r>
        <w:rPr>
          <w:rFonts w:ascii="Verdana" w:hAnsi="Verdana"/>
          <w:color w:val="333333"/>
          <w:sz w:val="16"/>
          <w:szCs w:val="16"/>
        </w:rPr>
        <w:t xml:space="preserve">. “[UMB 425] has the correct profile,” he says, and so far, animal studies are yielding promising results. His team synthesized UMB 425 from </w:t>
      </w:r>
      <w:proofErr w:type="spellStart"/>
      <w:r>
        <w:rPr>
          <w:rFonts w:ascii="Verdana" w:hAnsi="Verdana"/>
          <w:color w:val="333333"/>
          <w:sz w:val="16"/>
          <w:szCs w:val="16"/>
        </w:rPr>
        <w:t>thebaine</w:t>
      </w:r>
      <w:proofErr w:type="spellEnd"/>
      <w:r>
        <w:rPr>
          <w:rFonts w:ascii="Verdana" w:hAnsi="Verdana"/>
          <w:color w:val="333333"/>
          <w:sz w:val="16"/>
          <w:szCs w:val="16"/>
        </w:rPr>
        <w:t xml:space="preserve">, a natural </w:t>
      </w:r>
      <w:proofErr w:type="spellStart"/>
      <w:r>
        <w:rPr>
          <w:rFonts w:ascii="Verdana" w:hAnsi="Verdana"/>
          <w:color w:val="333333"/>
          <w:sz w:val="16"/>
          <w:szCs w:val="16"/>
        </w:rPr>
        <w:t>opioid</w:t>
      </w:r>
      <w:proofErr w:type="spellEnd"/>
      <w:r>
        <w:rPr>
          <w:rFonts w:ascii="Verdana" w:hAnsi="Verdana"/>
          <w:color w:val="333333"/>
          <w:sz w:val="16"/>
          <w:szCs w:val="16"/>
        </w:rPr>
        <w:t xml:space="preserve"> used to make </w:t>
      </w:r>
      <w:proofErr w:type="spellStart"/>
      <w:r>
        <w:rPr>
          <w:rFonts w:ascii="Verdana" w:hAnsi="Verdana"/>
          <w:color w:val="333333"/>
          <w:sz w:val="16"/>
          <w:szCs w:val="16"/>
        </w:rPr>
        <w:t>oxycodone</w:t>
      </w:r>
      <w:proofErr w:type="spellEnd"/>
      <w:r>
        <w:rPr>
          <w:rFonts w:ascii="Verdana" w:hAnsi="Verdana"/>
          <w:color w:val="333333"/>
          <w:sz w:val="16"/>
          <w:szCs w:val="16"/>
        </w:rPr>
        <w:t xml:space="preserve"> and other drugs. The big difference is a </w:t>
      </w:r>
      <w:proofErr w:type="spellStart"/>
      <w:r>
        <w:rPr>
          <w:rFonts w:ascii="Verdana" w:hAnsi="Verdana"/>
          <w:color w:val="333333"/>
          <w:sz w:val="16"/>
          <w:szCs w:val="16"/>
        </w:rPr>
        <w:t>hydroxymethyl</w:t>
      </w:r>
      <w:proofErr w:type="spellEnd"/>
      <w:r>
        <w:rPr>
          <w:rFonts w:ascii="Verdana" w:hAnsi="Verdana"/>
          <w:color w:val="333333"/>
          <w:sz w:val="16"/>
          <w:szCs w:val="16"/>
        </w:rPr>
        <w:t xml:space="preserve"> group attached to the </w:t>
      </w:r>
      <w:proofErr w:type="spellStart"/>
      <w:r>
        <w:rPr>
          <w:rFonts w:ascii="Verdana" w:hAnsi="Verdana"/>
          <w:color w:val="333333"/>
          <w:sz w:val="16"/>
          <w:szCs w:val="16"/>
        </w:rPr>
        <w:t>opioid</w:t>
      </w:r>
      <w:proofErr w:type="spellEnd"/>
      <w:r>
        <w:rPr>
          <w:rFonts w:ascii="Verdana" w:hAnsi="Verdana"/>
          <w:color w:val="333333"/>
          <w:sz w:val="16"/>
          <w:szCs w:val="16"/>
        </w:rPr>
        <w:t xml:space="preserve"> skeleton. The compound appears to be just as potent as morphine in pain assays in mice, but after five days on the drug, the animals display far less tolerance</w:t>
      </w:r>
      <w:hyperlink r:id="rId16" w:anchor="ref" w:tgtFrame="_blank" w:history="1">
        <w:r>
          <w:rPr>
            <w:rStyle w:val="Hyperlink"/>
            <w:rFonts w:ascii="Verdana" w:hAnsi="Verdana"/>
            <w:color w:val="2D86CB"/>
            <w:sz w:val="10"/>
            <w:szCs w:val="10"/>
            <w:vertAlign w:val="superscript"/>
          </w:rPr>
          <w:t>1</w:t>
        </w:r>
      </w:hyperlink>
      <w:r>
        <w:rPr>
          <w:rFonts w:ascii="Verdana" w:hAnsi="Verdana"/>
          <w:color w:val="333333"/>
          <w:sz w:val="16"/>
          <w:szCs w:val="16"/>
        </w:rPr>
        <w:t>—“nowhere near [what] we see with morphine,” Coop says.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Why a drug with dual targets has fewer side effects is not entirely clear, he adds. “No one knows. That is an open debate.”</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Medicinal chemist Philip </w:t>
      </w:r>
      <w:proofErr w:type="spellStart"/>
      <w:r>
        <w:rPr>
          <w:rFonts w:ascii="Verdana" w:hAnsi="Verdana"/>
          <w:color w:val="333333"/>
          <w:sz w:val="16"/>
          <w:szCs w:val="16"/>
        </w:rPr>
        <w:t>Portoghese</w:t>
      </w:r>
      <w:proofErr w:type="spellEnd"/>
      <w:r>
        <w:rPr>
          <w:rFonts w:ascii="Verdana" w:hAnsi="Verdana"/>
          <w:color w:val="333333"/>
          <w:sz w:val="16"/>
          <w:szCs w:val="16"/>
        </w:rPr>
        <w:t xml:space="preserve"> of the University </w:t>
      </w:r>
      <w:proofErr w:type="gramStart"/>
      <w:r>
        <w:rPr>
          <w:rFonts w:ascii="Verdana" w:hAnsi="Verdana"/>
          <w:color w:val="333333"/>
          <w:sz w:val="16"/>
          <w:szCs w:val="16"/>
        </w:rPr>
        <w:t>of Minnesota College of</w:t>
      </w:r>
      <w:proofErr w:type="gramEnd"/>
      <w:r>
        <w:rPr>
          <w:rFonts w:ascii="Verdana" w:hAnsi="Verdana"/>
          <w:color w:val="333333"/>
          <w:sz w:val="16"/>
          <w:szCs w:val="16"/>
        </w:rPr>
        <w:t xml:space="preserve"> Pharmacy was among the first to report that targeting μ receptor activation while inhibiting δ activity reduces drug tolerance. He says the effects of </w:t>
      </w:r>
      <w:proofErr w:type="spellStart"/>
      <w:r>
        <w:rPr>
          <w:rFonts w:ascii="Verdana" w:hAnsi="Verdana"/>
          <w:color w:val="333333"/>
          <w:sz w:val="16"/>
          <w:szCs w:val="16"/>
        </w:rPr>
        <w:t>opioids</w:t>
      </w:r>
      <w:proofErr w:type="spellEnd"/>
      <w:r>
        <w:rPr>
          <w:rFonts w:ascii="Verdana" w:hAnsi="Verdana"/>
          <w:color w:val="333333"/>
          <w:sz w:val="16"/>
          <w:szCs w:val="16"/>
        </w:rPr>
        <w:t xml:space="preserve"> on neurons are more complicated than the activation of individual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Evidence is emerging that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can also form </w:t>
      </w:r>
      <w:proofErr w:type="spellStart"/>
      <w:r>
        <w:rPr>
          <w:rFonts w:ascii="Verdana" w:hAnsi="Verdana"/>
          <w:color w:val="333333"/>
          <w:sz w:val="16"/>
          <w:szCs w:val="16"/>
        </w:rPr>
        <w:t>heteromers</w:t>
      </w:r>
      <w:proofErr w:type="spellEnd"/>
      <w:r>
        <w:rPr>
          <w:rFonts w:ascii="Verdana" w:hAnsi="Verdana"/>
          <w:color w:val="333333"/>
          <w:sz w:val="16"/>
          <w:szCs w:val="16"/>
        </w:rPr>
        <w:t xml:space="preserve">—complexes of receptors—and that </w:t>
      </w:r>
      <w:proofErr w:type="spellStart"/>
      <w:r>
        <w:rPr>
          <w:rFonts w:ascii="Verdana" w:hAnsi="Verdana"/>
          <w:color w:val="333333"/>
          <w:sz w:val="16"/>
          <w:szCs w:val="16"/>
        </w:rPr>
        <w:t>opioid</w:t>
      </w:r>
      <w:proofErr w:type="spellEnd"/>
      <w:r>
        <w:rPr>
          <w:rFonts w:ascii="Verdana" w:hAnsi="Verdana"/>
          <w:color w:val="333333"/>
          <w:sz w:val="16"/>
          <w:szCs w:val="16"/>
        </w:rPr>
        <w:t xml:space="preserve"> drugs can bind these structures. Morphine, for instance, appears to activate a </w:t>
      </w:r>
      <w:proofErr w:type="spellStart"/>
      <w:r>
        <w:rPr>
          <w:rFonts w:ascii="Verdana" w:hAnsi="Verdana"/>
          <w:color w:val="333333"/>
          <w:sz w:val="16"/>
          <w:szCs w:val="16"/>
        </w:rPr>
        <w:t>heteromer</w:t>
      </w:r>
      <w:proofErr w:type="spellEnd"/>
      <w:r>
        <w:rPr>
          <w:rFonts w:ascii="Verdana" w:hAnsi="Verdana"/>
          <w:color w:val="333333"/>
          <w:sz w:val="16"/>
          <w:szCs w:val="16"/>
        </w:rPr>
        <w:t xml:space="preserve"> of μ and δ receptors in addition to stimulating μ receptors alone.</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This could explain why Coop’s drug helps to reduce tolerance. UMB 425 may be blocking the δ receptor that </w:t>
      </w:r>
      <w:proofErr w:type="spellStart"/>
      <w:r>
        <w:rPr>
          <w:rFonts w:ascii="Verdana" w:hAnsi="Verdana"/>
          <w:color w:val="333333"/>
          <w:sz w:val="16"/>
          <w:szCs w:val="16"/>
        </w:rPr>
        <w:t>opioids</w:t>
      </w:r>
      <w:proofErr w:type="spellEnd"/>
      <w:r>
        <w:rPr>
          <w:rFonts w:ascii="Verdana" w:hAnsi="Verdana"/>
          <w:color w:val="333333"/>
          <w:sz w:val="16"/>
          <w:szCs w:val="16"/>
        </w:rPr>
        <w:t xml:space="preserve"> activate as part of μ-δ complexes. “Most investigators weren’t thinking of the combination of receptors” as drug targets, says </w:t>
      </w:r>
      <w:proofErr w:type="spellStart"/>
      <w:r>
        <w:rPr>
          <w:rFonts w:ascii="Verdana" w:hAnsi="Verdana"/>
          <w:color w:val="333333"/>
          <w:sz w:val="16"/>
          <w:szCs w:val="16"/>
        </w:rPr>
        <w:t>Portoghese</w:t>
      </w:r>
      <w:proofErr w:type="spellEnd"/>
      <w:r>
        <w:rPr>
          <w:rFonts w:ascii="Verdana" w:hAnsi="Verdana"/>
          <w:color w:val="333333"/>
          <w:sz w:val="16"/>
          <w:szCs w:val="16"/>
        </w:rPr>
        <w:t>. “It’s another level of complexity.”</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Developing drugs with receptor complexes in mind could yield those sought-after compounds that disrupt the usual </w:t>
      </w:r>
      <w:proofErr w:type="spellStart"/>
      <w:r>
        <w:rPr>
          <w:rFonts w:ascii="Verdana" w:hAnsi="Verdana"/>
          <w:color w:val="333333"/>
          <w:sz w:val="16"/>
          <w:szCs w:val="16"/>
        </w:rPr>
        <w:t>opioid</w:t>
      </w:r>
      <w:proofErr w:type="spellEnd"/>
      <w:r>
        <w:rPr>
          <w:rFonts w:ascii="Verdana" w:hAnsi="Verdana"/>
          <w:color w:val="333333"/>
          <w:sz w:val="16"/>
          <w:szCs w:val="16"/>
        </w:rPr>
        <w:t xml:space="preserve"> activation of reward or tolerance pathways, </w:t>
      </w:r>
      <w:proofErr w:type="spellStart"/>
      <w:r>
        <w:rPr>
          <w:rFonts w:ascii="Verdana" w:hAnsi="Verdana"/>
          <w:color w:val="333333"/>
          <w:sz w:val="16"/>
          <w:szCs w:val="16"/>
        </w:rPr>
        <w:t>Portoghese</w:t>
      </w:r>
      <w:proofErr w:type="spellEnd"/>
      <w:r>
        <w:rPr>
          <w:rFonts w:ascii="Verdana" w:hAnsi="Verdana"/>
          <w:color w:val="333333"/>
          <w:sz w:val="16"/>
          <w:szCs w:val="16"/>
        </w:rPr>
        <w:t xml:space="preserve"> proposes. Recently, his team published findings on a new drug candidate, </w:t>
      </w:r>
      <w:proofErr w:type="gramStart"/>
      <w:r>
        <w:rPr>
          <w:rFonts w:ascii="Verdana" w:hAnsi="Verdana"/>
          <w:color w:val="333333"/>
          <w:sz w:val="16"/>
          <w:szCs w:val="16"/>
        </w:rPr>
        <w:t>MMG22, that</w:t>
      </w:r>
      <w:proofErr w:type="gramEnd"/>
      <w:r>
        <w:rPr>
          <w:rFonts w:ascii="Verdana" w:hAnsi="Verdana"/>
          <w:color w:val="333333"/>
          <w:sz w:val="16"/>
          <w:szCs w:val="16"/>
        </w:rPr>
        <w:t xml:space="preserve"> acts as both an agonist for the μ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 and an antagonist of the </w:t>
      </w:r>
      <w:proofErr w:type="spellStart"/>
      <w:r>
        <w:rPr>
          <w:rFonts w:ascii="Verdana" w:hAnsi="Verdana"/>
          <w:color w:val="333333"/>
          <w:sz w:val="16"/>
          <w:szCs w:val="16"/>
        </w:rPr>
        <w:t>metabotropic</w:t>
      </w:r>
      <w:proofErr w:type="spellEnd"/>
      <w:r>
        <w:rPr>
          <w:rFonts w:ascii="Verdana" w:hAnsi="Verdana"/>
          <w:color w:val="333333"/>
          <w:sz w:val="16"/>
          <w:szCs w:val="16"/>
        </w:rPr>
        <w:t xml:space="preserve"> glutamate receptor 5, which binds the excitatory neurotransmitter glutamate. MMG22, derived in part from the </w:t>
      </w:r>
      <w:proofErr w:type="spellStart"/>
      <w:r>
        <w:rPr>
          <w:rFonts w:ascii="Verdana" w:hAnsi="Verdana"/>
          <w:color w:val="333333"/>
          <w:sz w:val="16"/>
          <w:szCs w:val="16"/>
        </w:rPr>
        <w:t>opioid</w:t>
      </w:r>
      <w:proofErr w:type="spellEnd"/>
      <w:r>
        <w:rPr>
          <w:rFonts w:ascii="Verdana" w:hAnsi="Verdana"/>
          <w:color w:val="333333"/>
          <w:sz w:val="16"/>
          <w:szCs w:val="16"/>
        </w:rPr>
        <w:t xml:space="preserve"> </w:t>
      </w:r>
      <w:proofErr w:type="spellStart"/>
      <w:r>
        <w:rPr>
          <w:rFonts w:ascii="Verdana" w:hAnsi="Verdana"/>
          <w:color w:val="333333"/>
          <w:sz w:val="16"/>
          <w:szCs w:val="16"/>
        </w:rPr>
        <w:t>oxymorphone</w:t>
      </w:r>
      <w:proofErr w:type="spellEnd"/>
      <w:r>
        <w:rPr>
          <w:rFonts w:ascii="Verdana" w:hAnsi="Verdana"/>
          <w:color w:val="333333"/>
          <w:sz w:val="16"/>
          <w:szCs w:val="16"/>
        </w:rPr>
        <w:t xml:space="preserve">, is believed to target a </w:t>
      </w:r>
      <w:proofErr w:type="spellStart"/>
      <w:r>
        <w:rPr>
          <w:rFonts w:ascii="Verdana" w:hAnsi="Verdana"/>
          <w:color w:val="333333"/>
          <w:sz w:val="16"/>
          <w:szCs w:val="16"/>
        </w:rPr>
        <w:t>heteromer</w:t>
      </w:r>
      <w:proofErr w:type="spellEnd"/>
      <w:r>
        <w:rPr>
          <w:rFonts w:ascii="Verdana" w:hAnsi="Verdana"/>
          <w:color w:val="333333"/>
          <w:sz w:val="16"/>
          <w:szCs w:val="16"/>
        </w:rPr>
        <w:t xml:space="preserve"> of the two receptors, which are both expressed in neurons in the dorsal horn, a region of the spinal cord that receives sensory information and is important in pain transmission.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In mice, MMG22 was extremely effective in blocking pain.</w:t>
      </w:r>
      <w:hyperlink r:id="rId17" w:anchor="ref" w:tgtFrame="_blank" w:history="1">
        <w:r>
          <w:rPr>
            <w:rStyle w:val="Hyperlink"/>
            <w:rFonts w:ascii="Verdana" w:hAnsi="Verdana"/>
            <w:color w:val="2D86CB"/>
            <w:sz w:val="10"/>
            <w:szCs w:val="10"/>
            <w:vertAlign w:val="superscript"/>
          </w:rPr>
          <w:t>2</w:t>
        </w:r>
      </w:hyperlink>
      <w:r>
        <w:rPr>
          <w:rStyle w:val="apple-converted-space"/>
          <w:rFonts w:ascii="Verdana" w:hAnsi="Verdana"/>
          <w:color w:val="333333"/>
          <w:sz w:val="16"/>
          <w:szCs w:val="16"/>
        </w:rPr>
        <w:t> </w:t>
      </w:r>
      <w:r>
        <w:rPr>
          <w:rFonts w:ascii="Verdana" w:hAnsi="Verdana"/>
          <w:color w:val="333333"/>
          <w:sz w:val="16"/>
          <w:szCs w:val="16"/>
        </w:rPr>
        <w:t xml:space="preserve">“It’s the most potent analgesic that we’ve discovered . . . more than any that we have seen in the literature,” says </w:t>
      </w:r>
      <w:proofErr w:type="spellStart"/>
      <w:r>
        <w:rPr>
          <w:rFonts w:ascii="Verdana" w:hAnsi="Verdana"/>
          <w:color w:val="333333"/>
          <w:sz w:val="16"/>
          <w:szCs w:val="16"/>
        </w:rPr>
        <w:t>Portoghese</w:t>
      </w:r>
      <w:proofErr w:type="spellEnd"/>
      <w:r>
        <w:rPr>
          <w:rFonts w:ascii="Verdana" w:hAnsi="Verdana"/>
          <w:color w:val="333333"/>
          <w:sz w:val="16"/>
          <w:szCs w:val="16"/>
        </w:rPr>
        <w:t xml:space="preserve">. More importantly, “it has no tolerance.” In other words, his group developed a drug many times more powerful than morphine that doesn’t require higher and higher doses with long-term use. Finally, the drug works in animal models of inflammation, a type of pain that isn’t always well treated with </w:t>
      </w:r>
      <w:proofErr w:type="spellStart"/>
      <w:r>
        <w:rPr>
          <w:rFonts w:ascii="Verdana" w:hAnsi="Verdana"/>
          <w:color w:val="333333"/>
          <w:sz w:val="16"/>
          <w:szCs w:val="16"/>
        </w:rPr>
        <w:t>opioids</w:t>
      </w:r>
      <w:proofErr w:type="spellEnd"/>
      <w:r>
        <w:rPr>
          <w:rFonts w:ascii="Verdana" w:hAnsi="Verdana"/>
          <w:color w:val="333333"/>
          <w:sz w:val="16"/>
          <w:szCs w:val="16"/>
        </w:rPr>
        <w:t>.</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The downside of the drug is that it is too big to cross the blood brain barrier—unlike Coop’s drug, which is a small molecule—so it must be injected directly into the central nervous system, rather than taken orally. And because of the study design, the team wasn’t able to test if the rodents became dependent on MMG22. Nevertheless, a University of Minnesota translational team is now moving the drug forward to see how it performs in humans.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proofErr w:type="spellStart"/>
      <w:r>
        <w:rPr>
          <w:rFonts w:ascii="Verdana" w:hAnsi="Verdana"/>
          <w:color w:val="333333"/>
          <w:sz w:val="16"/>
          <w:szCs w:val="16"/>
        </w:rPr>
        <w:t>Portoghese’s</w:t>
      </w:r>
      <w:proofErr w:type="spellEnd"/>
      <w:r>
        <w:rPr>
          <w:rFonts w:ascii="Verdana" w:hAnsi="Verdana"/>
          <w:color w:val="333333"/>
          <w:sz w:val="16"/>
          <w:szCs w:val="16"/>
        </w:rPr>
        <w:t xml:space="preserve"> group has also developed another molecule, called </w:t>
      </w:r>
      <w:proofErr w:type="gramStart"/>
      <w:r>
        <w:rPr>
          <w:rFonts w:ascii="Verdana" w:hAnsi="Verdana"/>
          <w:color w:val="333333"/>
          <w:sz w:val="16"/>
          <w:szCs w:val="16"/>
        </w:rPr>
        <w:t>NNTA, that</w:t>
      </w:r>
      <w:proofErr w:type="gramEnd"/>
      <w:r>
        <w:rPr>
          <w:rFonts w:ascii="Verdana" w:hAnsi="Verdana"/>
          <w:color w:val="333333"/>
          <w:sz w:val="16"/>
          <w:szCs w:val="16"/>
        </w:rPr>
        <w:t xml:space="preserve"> activates μ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only when they are in tandem with a κ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 In human embryonic kidney cells having only μ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receptors, the compound acts as an antagonist, plugging up the receptor. The drug is an extremely potent painkiller when injected into the mouse spinal cord, plus, it shows “really little, if any, physical dependence,” says Portoghese.</w:t>
      </w:r>
      <w:hyperlink r:id="rId18" w:anchor="ref" w:tgtFrame="_blank" w:history="1">
        <w:r>
          <w:rPr>
            <w:rStyle w:val="Hyperlink"/>
            <w:rFonts w:ascii="Verdana" w:hAnsi="Verdana"/>
            <w:color w:val="2D86CB"/>
            <w:sz w:val="10"/>
            <w:szCs w:val="10"/>
            <w:vertAlign w:val="superscript"/>
          </w:rPr>
          <w:t>3</w:t>
        </w:r>
      </w:hyperlink>
    </w:p>
    <w:p w:rsidR="00B3745C" w:rsidRDefault="00B3745C" w:rsidP="00B3745C">
      <w:pPr>
        <w:pStyle w:val="Heading3"/>
        <w:shd w:val="clear" w:color="auto" w:fill="FFFFFF"/>
        <w:spacing w:before="190" w:beforeAutospacing="0" w:after="190" w:afterAutospacing="0" w:line="288" w:lineRule="atLeast"/>
        <w:rPr>
          <w:rFonts w:ascii="Helvetica" w:hAnsi="Helvetica" w:cs="Helvetica"/>
          <w:b w:val="0"/>
          <w:bCs w:val="0"/>
          <w:color w:val="333333"/>
          <w:sz w:val="24"/>
          <w:szCs w:val="24"/>
        </w:rPr>
      </w:pPr>
      <w:r>
        <w:rPr>
          <w:rFonts w:ascii="Helvetica" w:hAnsi="Helvetica" w:cs="Helvetica"/>
          <w:b w:val="0"/>
          <w:bCs w:val="0"/>
          <w:color w:val="333333"/>
          <w:sz w:val="24"/>
          <w:szCs w:val="24"/>
        </w:rPr>
        <w:t>Beyond neurons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Neurons are not the only cells involved in pain. In the past few years, new evidence has implicated </w:t>
      </w:r>
      <w:proofErr w:type="spellStart"/>
      <w:r>
        <w:rPr>
          <w:rFonts w:ascii="Verdana" w:hAnsi="Verdana"/>
          <w:color w:val="333333"/>
          <w:sz w:val="16"/>
          <w:szCs w:val="16"/>
        </w:rPr>
        <w:t>glial</w:t>
      </w:r>
      <w:proofErr w:type="spellEnd"/>
      <w:r>
        <w:rPr>
          <w:rFonts w:ascii="Verdana" w:hAnsi="Verdana"/>
          <w:color w:val="333333"/>
          <w:sz w:val="16"/>
          <w:szCs w:val="16"/>
        </w:rPr>
        <w:t xml:space="preserve"> cells, which serve a number of important roles in the central and peripheral nervous systems, in pain.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lastRenderedPageBreak/>
        <w:t xml:space="preserve">“We, and now others, have come to the same conclusion that immune-like </w:t>
      </w:r>
      <w:proofErr w:type="spellStart"/>
      <w:r>
        <w:rPr>
          <w:rFonts w:ascii="Verdana" w:hAnsi="Verdana"/>
          <w:color w:val="333333"/>
          <w:sz w:val="16"/>
          <w:szCs w:val="16"/>
        </w:rPr>
        <w:t>glial</w:t>
      </w:r>
      <w:proofErr w:type="spellEnd"/>
      <w:r>
        <w:rPr>
          <w:rFonts w:ascii="Verdana" w:hAnsi="Verdana"/>
          <w:color w:val="333333"/>
          <w:sz w:val="16"/>
          <w:szCs w:val="16"/>
        </w:rPr>
        <w:t xml:space="preserve"> cells are activated in every model of pain,” says Linda Watkins, a neuroscientist at the University of Colorado Boulder who has been banging the </w:t>
      </w:r>
      <w:proofErr w:type="spellStart"/>
      <w:r>
        <w:rPr>
          <w:rFonts w:ascii="Verdana" w:hAnsi="Verdana"/>
          <w:color w:val="333333"/>
          <w:sz w:val="16"/>
          <w:szCs w:val="16"/>
        </w:rPr>
        <w:t>glial</w:t>
      </w:r>
      <w:proofErr w:type="spellEnd"/>
      <w:r>
        <w:rPr>
          <w:rFonts w:ascii="Verdana" w:hAnsi="Verdana"/>
          <w:color w:val="333333"/>
          <w:sz w:val="16"/>
          <w:szCs w:val="16"/>
        </w:rPr>
        <w:t xml:space="preserve"> drum for some time. “Block them, and you block pain in every clinically relevant animal model.”</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One approach to blocking the activity of </w:t>
      </w:r>
      <w:proofErr w:type="spellStart"/>
      <w:r>
        <w:rPr>
          <w:rFonts w:ascii="Verdana" w:hAnsi="Verdana"/>
          <w:color w:val="333333"/>
          <w:sz w:val="16"/>
          <w:szCs w:val="16"/>
        </w:rPr>
        <w:t>glia</w:t>
      </w:r>
      <w:proofErr w:type="spellEnd"/>
      <w:r>
        <w:rPr>
          <w:rFonts w:ascii="Verdana" w:hAnsi="Verdana"/>
          <w:color w:val="333333"/>
          <w:sz w:val="16"/>
          <w:szCs w:val="16"/>
        </w:rPr>
        <w:t xml:space="preserve"> is by jamming up toll-like receptor 4 (TLR4). When activated in </w:t>
      </w:r>
      <w:proofErr w:type="spellStart"/>
      <w:r>
        <w:rPr>
          <w:rFonts w:ascii="Verdana" w:hAnsi="Verdana"/>
          <w:color w:val="333333"/>
          <w:sz w:val="16"/>
          <w:szCs w:val="16"/>
        </w:rPr>
        <w:t>glia</w:t>
      </w:r>
      <w:proofErr w:type="spellEnd"/>
      <w:r>
        <w:rPr>
          <w:rFonts w:ascii="Verdana" w:hAnsi="Verdana"/>
          <w:color w:val="333333"/>
          <w:sz w:val="16"/>
          <w:szCs w:val="16"/>
        </w:rPr>
        <w:t xml:space="preserve">, this receptor amplifies pain signals by causing the release of </w:t>
      </w:r>
      <w:proofErr w:type="spellStart"/>
      <w:r>
        <w:rPr>
          <w:rFonts w:ascii="Verdana" w:hAnsi="Verdana"/>
          <w:color w:val="333333"/>
          <w:sz w:val="16"/>
          <w:szCs w:val="16"/>
        </w:rPr>
        <w:t>neuroexcitatory</w:t>
      </w:r>
      <w:proofErr w:type="spellEnd"/>
      <w:r>
        <w:rPr>
          <w:rFonts w:ascii="Verdana" w:hAnsi="Verdana"/>
          <w:color w:val="333333"/>
          <w:sz w:val="16"/>
          <w:szCs w:val="16"/>
        </w:rPr>
        <w:t xml:space="preserve"> substances, Watkins says. It turns out that some </w:t>
      </w:r>
      <w:proofErr w:type="spellStart"/>
      <w:r>
        <w:rPr>
          <w:rFonts w:ascii="Verdana" w:hAnsi="Verdana"/>
          <w:color w:val="333333"/>
          <w:sz w:val="16"/>
          <w:szCs w:val="16"/>
        </w:rPr>
        <w:t>opioids</w:t>
      </w:r>
      <w:proofErr w:type="spellEnd"/>
      <w:r>
        <w:rPr>
          <w:rFonts w:ascii="Verdana" w:hAnsi="Verdana"/>
          <w:color w:val="333333"/>
          <w:sz w:val="16"/>
          <w:szCs w:val="16"/>
        </w:rPr>
        <w:t xml:space="preserve">, including morphine, activate TLR4, dampening their own pain-killing effects. Logic would then dictate that blocking TLR4 might enhance the analgesic effect of an </w:t>
      </w:r>
      <w:proofErr w:type="spellStart"/>
      <w:r>
        <w:rPr>
          <w:rFonts w:ascii="Verdana" w:hAnsi="Verdana"/>
          <w:color w:val="333333"/>
          <w:sz w:val="16"/>
          <w:szCs w:val="16"/>
        </w:rPr>
        <w:t>opioid</w:t>
      </w:r>
      <w:proofErr w:type="spellEnd"/>
      <w:r>
        <w:rPr>
          <w:rFonts w:ascii="Verdana" w:hAnsi="Verdana"/>
          <w:color w:val="333333"/>
          <w:sz w:val="16"/>
          <w:szCs w:val="16"/>
        </w:rPr>
        <w:t>.</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Without knowing for sure what would happen, Watkins and her colleagues tested the idea on rats. They used (+)-</w:t>
      </w:r>
      <w:proofErr w:type="spellStart"/>
      <w:r>
        <w:rPr>
          <w:rFonts w:ascii="Verdana" w:hAnsi="Verdana"/>
          <w:color w:val="333333"/>
          <w:sz w:val="16"/>
          <w:szCs w:val="16"/>
        </w:rPr>
        <w:t>naloxone</w:t>
      </w:r>
      <w:proofErr w:type="spellEnd"/>
      <w:r>
        <w:rPr>
          <w:rFonts w:ascii="Verdana" w:hAnsi="Verdana"/>
          <w:color w:val="333333"/>
          <w:sz w:val="16"/>
          <w:szCs w:val="16"/>
        </w:rPr>
        <w:t xml:space="preserve">, a stereoisomer of an approved drug used to treat </w:t>
      </w:r>
      <w:proofErr w:type="spellStart"/>
      <w:r>
        <w:rPr>
          <w:rFonts w:ascii="Verdana" w:hAnsi="Verdana"/>
          <w:color w:val="333333"/>
          <w:sz w:val="16"/>
          <w:szCs w:val="16"/>
        </w:rPr>
        <w:t>opioid</w:t>
      </w:r>
      <w:proofErr w:type="spellEnd"/>
      <w:r>
        <w:rPr>
          <w:rFonts w:ascii="Verdana" w:hAnsi="Verdana"/>
          <w:color w:val="333333"/>
          <w:sz w:val="16"/>
          <w:szCs w:val="16"/>
        </w:rPr>
        <w:t xml:space="preserve"> overdoses. A TLR4 antagonist, (+)-</w:t>
      </w:r>
      <w:proofErr w:type="spellStart"/>
      <w:r>
        <w:rPr>
          <w:rFonts w:ascii="Verdana" w:hAnsi="Verdana"/>
          <w:color w:val="333333"/>
          <w:sz w:val="16"/>
          <w:szCs w:val="16"/>
        </w:rPr>
        <w:t>naloxone</w:t>
      </w:r>
      <w:proofErr w:type="spellEnd"/>
      <w:r>
        <w:rPr>
          <w:rFonts w:ascii="Verdana" w:hAnsi="Verdana"/>
          <w:color w:val="333333"/>
          <w:sz w:val="16"/>
          <w:szCs w:val="16"/>
        </w:rPr>
        <w:t xml:space="preserve"> has no effect on the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 When rats were given morphine following (+)-</w:t>
      </w:r>
      <w:proofErr w:type="spellStart"/>
      <w:r>
        <w:rPr>
          <w:rFonts w:ascii="Verdana" w:hAnsi="Verdana"/>
          <w:color w:val="333333"/>
          <w:sz w:val="16"/>
          <w:szCs w:val="16"/>
        </w:rPr>
        <w:t>naloxone</w:t>
      </w:r>
      <w:proofErr w:type="spellEnd"/>
      <w:r>
        <w:rPr>
          <w:rFonts w:ascii="Verdana" w:hAnsi="Verdana"/>
          <w:color w:val="333333"/>
          <w:sz w:val="16"/>
          <w:szCs w:val="16"/>
        </w:rPr>
        <w:t xml:space="preserve">, “morphine is able to suppress pain, but not able to activate </w:t>
      </w:r>
      <w:proofErr w:type="spellStart"/>
      <w:r>
        <w:rPr>
          <w:rFonts w:ascii="Verdana" w:hAnsi="Verdana"/>
          <w:color w:val="333333"/>
          <w:sz w:val="16"/>
          <w:szCs w:val="16"/>
        </w:rPr>
        <w:t>glial</w:t>
      </w:r>
      <w:proofErr w:type="spellEnd"/>
      <w:r>
        <w:rPr>
          <w:rFonts w:ascii="Verdana" w:hAnsi="Verdana"/>
          <w:color w:val="333333"/>
          <w:sz w:val="16"/>
          <w:szCs w:val="16"/>
        </w:rPr>
        <w:t xml:space="preserve"> cells,” Watkins says.</w:t>
      </w:r>
    </w:p>
    <w:p w:rsidR="00B3745C" w:rsidRDefault="00B3745C" w:rsidP="00B3745C">
      <w:pPr>
        <w:pStyle w:val="NormalWeb"/>
        <w:shd w:val="clear" w:color="auto" w:fill="FFFFFF"/>
        <w:spacing w:before="0" w:beforeAutospacing="0" w:after="0" w:afterAutospacing="0" w:line="408" w:lineRule="atLeast"/>
        <w:rPr>
          <w:rFonts w:ascii="Arial" w:hAnsi="Arial" w:cs="Arial"/>
          <w:color w:val="CB2D2D"/>
          <w:sz w:val="33"/>
          <w:szCs w:val="33"/>
        </w:rPr>
      </w:pPr>
      <w:r>
        <w:rPr>
          <w:rFonts w:ascii="Arial" w:hAnsi="Arial" w:cs="Arial"/>
          <w:color w:val="CB2D2D"/>
          <w:sz w:val="33"/>
          <w:szCs w:val="33"/>
        </w:rPr>
        <w:t>We’re caught between trying to medicate people in pain and trying not to exacerbate the epidemic.</w:t>
      </w:r>
      <w:r>
        <w:rPr>
          <w:rFonts w:ascii="Arial" w:hAnsi="Arial" w:cs="Arial"/>
          <w:color w:val="000000"/>
          <w:sz w:val="16"/>
          <w:szCs w:val="16"/>
        </w:rPr>
        <w:t>—</w:t>
      </w:r>
      <w:proofErr w:type="gramStart"/>
      <w:r>
        <w:rPr>
          <w:rFonts w:ascii="Arial" w:hAnsi="Arial" w:cs="Arial"/>
          <w:color w:val="000000"/>
          <w:sz w:val="16"/>
          <w:szCs w:val="16"/>
        </w:rPr>
        <w:softHyphen/>
        <w:t>Dave</w:t>
      </w:r>
      <w:proofErr w:type="gramEnd"/>
      <w:r>
        <w:rPr>
          <w:rFonts w:ascii="Arial" w:hAnsi="Arial" w:cs="Arial"/>
          <w:color w:val="000000"/>
          <w:sz w:val="16"/>
          <w:szCs w:val="16"/>
        </w:rPr>
        <w:t xml:space="preserve"> Thomas, National Institute on Drug Abuse</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Remarkably, and for reasons that remain unclear, the drug combination doesn’t seem to tap into the brain’s reward network.</w:t>
      </w:r>
      <w:hyperlink r:id="rId19" w:anchor="ref" w:tgtFrame="_blank" w:history="1">
        <w:r>
          <w:rPr>
            <w:rStyle w:val="Hyperlink"/>
            <w:rFonts w:ascii="Verdana" w:hAnsi="Verdana"/>
            <w:color w:val="2D86CB"/>
            <w:sz w:val="10"/>
            <w:szCs w:val="10"/>
            <w:vertAlign w:val="superscript"/>
          </w:rPr>
          <w:t>4</w:t>
        </w:r>
      </w:hyperlink>
      <w:r>
        <w:rPr>
          <w:rStyle w:val="apple-converted-space"/>
          <w:rFonts w:ascii="Verdana" w:hAnsi="Verdana"/>
          <w:color w:val="333333"/>
          <w:sz w:val="16"/>
          <w:szCs w:val="16"/>
        </w:rPr>
        <w:t> </w:t>
      </w:r>
      <w:r>
        <w:rPr>
          <w:rFonts w:ascii="Verdana" w:hAnsi="Verdana"/>
          <w:color w:val="333333"/>
          <w:sz w:val="16"/>
          <w:szCs w:val="16"/>
        </w:rPr>
        <w:t>In particular, the combo-treated animals had no “place preference” for morphine, a commonly used measure in which animals favor a particular chamber within their enclosure where a drug was given. Watkins is now working on a proposal to the FDA to start moving (+)-</w:t>
      </w:r>
      <w:proofErr w:type="spellStart"/>
      <w:r>
        <w:rPr>
          <w:rFonts w:ascii="Verdana" w:hAnsi="Verdana"/>
          <w:color w:val="333333"/>
          <w:sz w:val="16"/>
          <w:szCs w:val="16"/>
        </w:rPr>
        <w:t>naloxone</w:t>
      </w:r>
      <w:proofErr w:type="spellEnd"/>
      <w:r>
        <w:rPr>
          <w:rFonts w:ascii="Verdana" w:hAnsi="Verdana"/>
          <w:color w:val="333333"/>
          <w:sz w:val="16"/>
          <w:szCs w:val="16"/>
        </w:rPr>
        <w:t xml:space="preserve"> through the clinical-trial process.</w:t>
      </w:r>
    </w:p>
    <w:p w:rsidR="00B3745C" w:rsidRDefault="00B3745C" w:rsidP="00B3745C">
      <w:pPr>
        <w:pStyle w:val="Heading3"/>
        <w:shd w:val="clear" w:color="auto" w:fill="FFFFFF"/>
        <w:spacing w:before="190" w:beforeAutospacing="0" w:after="190" w:afterAutospacing="0" w:line="288" w:lineRule="atLeast"/>
        <w:rPr>
          <w:rFonts w:ascii="Helvetica" w:hAnsi="Helvetica" w:cs="Helvetica"/>
          <w:b w:val="0"/>
          <w:bCs w:val="0"/>
          <w:color w:val="333333"/>
          <w:sz w:val="24"/>
          <w:szCs w:val="24"/>
        </w:rPr>
      </w:pPr>
      <w:r>
        <w:rPr>
          <w:rFonts w:ascii="Helvetica" w:hAnsi="Helvetica" w:cs="Helvetica"/>
          <w:b w:val="0"/>
          <w:bCs w:val="0"/>
          <w:color w:val="333333"/>
          <w:sz w:val="24"/>
          <w:szCs w:val="24"/>
        </w:rPr>
        <w:t>New targets</w:t>
      </w:r>
    </w:p>
    <w:p w:rsidR="00B3745C" w:rsidRDefault="00B3745C" w:rsidP="00B3745C">
      <w:pPr>
        <w:pStyle w:val="NormalWeb"/>
        <w:shd w:val="clear" w:color="auto" w:fill="FFFFFF"/>
        <w:spacing w:before="190" w:beforeAutospacing="0" w:after="0" w:afterAutospacing="0" w:line="224" w:lineRule="atLeast"/>
        <w:jc w:val="center"/>
        <w:rPr>
          <w:rStyle w:val="Caption1"/>
          <w:rFonts w:ascii="Verdana" w:hAnsi="Verdana"/>
          <w:color w:val="333333"/>
          <w:sz w:val="14"/>
          <w:szCs w:val="14"/>
        </w:rPr>
      </w:pPr>
      <w:r>
        <w:rPr>
          <w:rFonts w:ascii="Verdana" w:hAnsi="Verdana"/>
          <w:noProof/>
          <w:color w:val="333333"/>
          <w:sz w:val="16"/>
          <w:szCs w:val="16"/>
        </w:rPr>
        <w:drawing>
          <wp:inline distT="0" distB="0" distL="0" distR="0">
            <wp:extent cx="2428875" cy="4353783"/>
            <wp:effectExtent l="19050" t="0" r="9525" b="0"/>
            <wp:docPr id="4" name="Picture 4" descr="http://www.the-scientist.com/Feb2014/feature1_pg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he-scientist.com/Feb2014/feature1_pg36.jpg"/>
                    <pic:cNvPicPr>
                      <a:picLocks noChangeAspect="1" noChangeArrowheads="1"/>
                    </pic:cNvPicPr>
                  </pic:nvPicPr>
                  <pic:blipFill>
                    <a:blip r:embed="rId20" cstate="print"/>
                    <a:srcRect/>
                    <a:stretch>
                      <a:fillRect/>
                    </a:stretch>
                  </pic:blipFill>
                  <pic:spPr bwMode="auto">
                    <a:xfrm>
                      <a:off x="0" y="0"/>
                      <a:ext cx="2430941" cy="4357487"/>
                    </a:xfrm>
                    <a:prstGeom prst="rect">
                      <a:avLst/>
                    </a:prstGeom>
                    <a:noFill/>
                    <a:ln w="9525">
                      <a:noFill/>
                      <a:miter lim="800000"/>
                      <a:headEnd/>
                      <a:tailEnd/>
                    </a:ln>
                  </pic:spPr>
                </pic:pic>
              </a:graphicData>
            </a:graphic>
          </wp:inline>
        </w:drawing>
      </w:r>
    </w:p>
    <w:p w:rsidR="00B3745C" w:rsidRDefault="00B3745C" w:rsidP="00B3745C">
      <w:pPr>
        <w:pStyle w:val="NormalWeb"/>
        <w:shd w:val="clear" w:color="auto" w:fill="FFFFFF"/>
        <w:spacing w:before="190" w:beforeAutospacing="0" w:after="0" w:afterAutospacing="0" w:line="224" w:lineRule="atLeast"/>
        <w:rPr>
          <w:rFonts w:ascii="Verdana" w:hAnsi="Verdana"/>
          <w:color w:val="333333"/>
          <w:sz w:val="16"/>
          <w:szCs w:val="16"/>
        </w:rPr>
      </w:pPr>
      <w:r>
        <w:rPr>
          <w:rStyle w:val="Caption1"/>
          <w:rFonts w:ascii="Verdana" w:hAnsi="Verdana"/>
          <w:color w:val="333333"/>
          <w:sz w:val="14"/>
          <w:szCs w:val="14"/>
        </w:rPr>
        <w:lastRenderedPageBreak/>
        <w:t xml:space="preserve">OPIOID RECEPTORS IN THE BODY: </w:t>
      </w:r>
      <w:proofErr w:type="spellStart"/>
      <w:r>
        <w:rPr>
          <w:rStyle w:val="Caption1"/>
          <w:rFonts w:ascii="Verdana" w:hAnsi="Verdana"/>
          <w:color w:val="333333"/>
          <w:sz w:val="14"/>
          <w:szCs w:val="14"/>
        </w:rPr>
        <w:t>Opioid</w:t>
      </w:r>
      <w:proofErr w:type="spellEnd"/>
      <w:r>
        <w:rPr>
          <w:rStyle w:val="Caption1"/>
          <w:rFonts w:ascii="Verdana" w:hAnsi="Verdana"/>
          <w:color w:val="333333"/>
          <w:sz w:val="14"/>
          <w:szCs w:val="14"/>
        </w:rPr>
        <w:t xml:space="preserve"> receptors are dispersed throughout the body, but a few key regions are involved in the major effects (and side effects) of </w:t>
      </w:r>
      <w:proofErr w:type="spellStart"/>
      <w:r>
        <w:rPr>
          <w:rStyle w:val="Caption1"/>
          <w:rFonts w:ascii="Verdana" w:hAnsi="Verdana"/>
          <w:color w:val="333333"/>
          <w:sz w:val="14"/>
          <w:szCs w:val="14"/>
        </w:rPr>
        <w:t>opioid</w:t>
      </w:r>
      <w:proofErr w:type="spellEnd"/>
      <w:r>
        <w:rPr>
          <w:rStyle w:val="Caption1"/>
          <w:rFonts w:ascii="Verdana" w:hAnsi="Verdana"/>
          <w:color w:val="333333"/>
          <w:sz w:val="14"/>
          <w:szCs w:val="14"/>
        </w:rPr>
        <w:t xml:space="preserve"> drugs.</w:t>
      </w:r>
      <w:r>
        <w:rPr>
          <w:rFonts w:ascii="Verdana" w:hAnsi="Verdana"/>
          <w:color w:val="333333"/>
          <w:sz w:val="14"/>
          <w:szCs w:val="14"/>
        </w:rPr>
        <w:br/>
      </w:r>
      <w:r>
        <w:rPr>
          <w:rStyle w:val="Strong"/>
          <w:rFonts w:ascii="Verdana" w:hAnsi="Verdana"/>
          <w:color w:val="333333"/>
          <w:sz w:val="14"/>
          <w:szCs w:val="14"/>
        </w:rPr>
        <w:t xml:space="preserve">See full </w:t>
      </w:r>
      <w:proofErr w:type="spellStart"/>
      <w:r>
        <w:rPr>
          <w:rStyle w:val="Strong"/>
          <w:rFonts w:ascii="Verdana" w:hAnsi="Verdana"/>
          <w:color w:val="333333"/>
          <w:sz w:val="14"/>
          <w:szCs w:val="14"/>
        </w:rPr>
        <w:t>infographic</w:t>
      </w:r>
      <w:proofErr w:type="spellEnd"/>
      <w:r>
        <w:rPr>
          <w:rStyle w:val="Strong"/>
          <w:rFonts w:ascii="Verdana" w:hAnsi="Verdana"/>
          <w:color w:val="333333"/>
          <w:sz w:val="14"/>
          <w:szCs w:val="14"/>
        </w:rPr>
        <w:t>:</w:t>
      </w:r>
      <w:r>
        <w:rPr>
          <w:rStyle w:val="apple-converted-space"/>
          <w:rFonts w:ascii="Verdana" w:hAnsi="Verdana"/>
          <w:color w:val="333333"/>
          <w:sz w:val="14"/>
          <w:szCs w:val="14"/>
        </w:rPr>
        <w:t> </w:t>
      </w:r>
      <w:hyperlink r:id="rId21" w:tgtFrame="_blank" w:history="1">
        <w:r>
          <w:rPr>
            <w:rStyle w:val="Hyperlink"/>
            <w:rFonts w:ascii="Verdana" w:hAnsi="Verdana"/>
            <w:color w:val="2D86CB"/>
            <w:sz w:val="14"/>
            <w:szCs w:val="14"/>
          </w:rPr>
          <w:t>JPG</w:t>
        </w:r>
      </w:hyperlink>
      <w:r>
        <w:rPr>
          <w:rStyle w:val="apple-converted-space"/>
          <w:rFonts w:ascii="Verdana" w:hAnsi="Verdana"/>
          <w:color w:val="333333"/>
          <w:sz w:val="14"/>
          <w:szCs w:val="14"/>
        </w:rPr>
        <w:t> </w:t>
      </w:r>
      <w:r>
        <w:rPr>
          <w:rStyle w:val="Caption1"/>
          <w:rFonts w:ascii="Verdana" w:hAnsi="Verdana"/>
          <w:color w:val="333333"/>
          <w:sz w:val="14"/>
          <w:szCs w:val="14"/>
        </w:rPr>
        <w:t>|</w:t>
      </w:r>
      <w:r>
        <w:rPr>
          <w:rStyle w:val="apple-converted-space"/>
          <w:rFonts w:ascii="Verdana" w:hAnsi="Verdana"/>
          <w:color w:val="333333"/>
          <w:sz w:val="14"/>
          <w:szCs w:val="14"/>
        </w:rPr>
        <w:t> </w:t>
      </w:r>
      <w:hyperlink r:id="rId22" w:tgtFrame="_blank" w:history="1">
        <w:r>
          <w:rPr>
            <w:rStyle w:val="Hyperlink"/>
            <w:rFonts w:ascii="Verdana" w:hAnsi="Verdana"/>
            <w:color w:val="2D86CB"/>
            <w:sz w:val="14"/>
            <w:szCs w:val="14"/>
          </w:rPr>
          <w:t>PDF</w:t>
        </w:r>
      </w:hyperlink>
      <w:r>
        <w:rPr>
          <w:rStyle w:val="reference"/>
          <w:rFonts w:ascii="Verdana" w:hAnsi="Verdana"/>
          <w:color w:val="999999"/>
          <w:sz w:val="11"/>
          <w:szCs w:val="11"/>
        </w:rPr>
        <w:t>© ERAXION/</w:t>
      </w:r>
      <w:proofErr w:type="spellStart"/>
      <w:r>
        <w:rPr>
          <w:rStyle w:val="reference"/>
          <w:rFonts w:ascii="Verdana" w:hAnsi="Verdana"/>
          <w:color w:val="999999"/>
          <w:sz w:val="11"/>
          <w:szCs w:val="11"/>
        </w:rPr>
        <w:t>ISTOCKPHOTO.COM</w:t>
      </w:r>
      <w:r>
        <w:rPr>
          <w:rFonts w:ascii="Verdana" w:hAnsi="Verdana"/>
          <w:color w:val="333333"/>
          <w:sz w:val="16"/>
          <w:szCs w:val="16"/>
        </w:rPr>
        <w:t>Despite</w:t>
      </w:r>
      <w:proofErr w:type="spellEnd"/>
      <w:r>
        <w:rPr>
          <w:rFonts w:ascii="Verdana" w:hAnsi="Verdana"/>
          <w:color w:val="333333"/>
          <w:sz w:val="16"/>
          <w:szCs w:val="16"/>
        </w:rPr>
        <w:t xml:space="preserve"> these successes in the lab, some worry that targeting the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 is like playing with fire. A number of researchers, including Harvard’s Woolf, are looking in new directions, such as targeting </w:t>
      </w:r>
      <w:proofErr w:type="spellStart"/>
      <w:r>
        <w:rPr>
          <w:rFonts w:ascii="Verdana" w:hAnsi="Verdana"/>
          <w:color w:val="333333"/>
          <w:sz w:val="16"/>
          <w:szCs w:val="16"/>
        </w:rPr>
        <w:t>cannabinoid</w:t>
      </w:r>
      <w:proofErr w:type="spellEnd"/>
      <w:r>
        <w:rPr>
          <w:rFonts w:ascii="Verdana" w:hAnsi="Verdana"/>
          <w:color w:val="333333"/>
          <w:sz w:val="16"/>
          <w:szCs w:val="16"/>
        </w:rPr>
        <w:t xml:space="preserve">, capsaicin, and other receptors to ease pain. “My own attitude is rather than trying to play with the </w:t>
      </w:r>
      <w:proofErr w:type="spellStart"/>
      <w:r>
        <w:rPr>
          <w:rFonts w:ascii="Verdana" w:hAnsi="Verdana"/>
          <w:color w:val="333333"/>
          <w:sz w:val="16"/>
          <w:szCs w:val="16"/>
        </w:rPr>
        <w:t>opioid</w:t>
      </w:r>
      <w:proofErr w:type="spellEnd"/>
      <w:r>
        <w:rPr>
          <w:rFonts w:ascii="Verdana" w:hAnsi="Verdana"/>
          <w:color w:val="333333"/>
          <w:sz w:val="16"/>
          <w:szCs w:val="16"/>
        </w:rPr>
        <w:t xml:space="preserve"> receptor system, look for completely alternative strategies,” he says.</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Woolf points to a number of promising avenues. Sodium channels uniquely expressed in pain fibers look attractive as drug targets, he says, and certain subunits of calcium channels enriched in pain pathways are also attractive. Researchers recently published evidence that a compound in centipede venom works better than morphine to quell pain in rodents, for example; the venom’s target is a sodium channel whose function is lost in people who don’t sense pain.</w:t>
      </w:r>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Marijuana has also gained considerable support as states have pushed to make the drug more accessible to people in pain. Looking to seize upon the painkilling power of </w:t>
      </w:r>
      <w:proofErr w:type="spellStart"/>
      <w:r>
        <w:rPr>
          <w:rFonts w:ascii="Verdana" w:hAnsi="Verdana"/>
          <w:color w:val="333333"/>
          <w:sz w:val="16"/>
          <w:szCs w:val="16"/>
        </w:rPr>
        <w:t>cannabinoids</w:t>
      </w:r>
      <w:proofErr w:type="spellEnd"/>
      <w:r>
        <w:rPr>
          <w:rFonts w:ascii="Verdana" w:hAnsi="Verdana"/>
          <w:color w:val="333333"/>
          <w:sz w:val="16"/>
          <w:szCs w:val="16"/>
        </w:rPr>
        <w:t xml:space="preserve">, Dale Deutsch of Stony Brook University and his colleagues screened a million compounds to find those that would inhibit the enzyme that breaks down </w:t>
      </w:r>
      <w:proofErr w:type="spellStart"/>
      <w:r>
        <w:rPr>
          <w:rFonts w:ascii="Verdana" w:hAnsi="Verdana"/>
          <w:color w:val="333333"/>
          <w:sz w:val="16"/>
          <w:szCs w:val="16"/>
        </w:rPr>
        <w:t>anandamide</w:t>
      </w:r>
      <w:proofErr w:type="spellEnd"/>
      <w:r>
        <w:rPr>
          <w:rFonts w:ascii="Verdana" w:hAnsi="Verdana"/>
          <w:color w:val="333333"/>
          <w:sz w:val="16"/>
          <w:szCs w:val="16"/>
        </w:rPr>
        <w:t xml:space="preserve">, an endogenous </w:t>
      </w:r>
      <w:proofErr w:type="spellStart"/>
      <w:r>
        <w:rPr>
          <w:rFonts w:ascii="Verdana" w:hAnsi="Verdana"/>
          <w:color w:val="333333"/>
          <w:sz w:val="16"/>
          <w:szCs w:val="16"/>
        </w:rPr>
        <w:t>cannabinoid</w:t>
      </w:r>
      <w:proofErr w:type="spellEnd"/>
      <w:r>
        <w:rPr>
          <w:rFonts w:ascii="Verdana" w:hAnsi="Verdana"/>
          <w:color w:val="333333"/>
          <w:sz w:val="16"/>
          <w:szCs w:val="16"/>
        </w:rPr>
        <w:t xml:space="preserve"> neurotransmitter. The result is an increase in </w:t>
      </w:r>
      <w:proofErr w:type="spellStart"/>
      <w:r>
        <w:rPr>
          <w:rFonts w:ascii="Verdana" w:hAnsi="Verdana"/>
          <w:color w:val="333333"/>
          <w:sz w:val="16"/>
          <w:szCs w:val="16"/>
        </w:rPr>
        <w:t>anandamide</w:t>
      </w:r>
      <w:proofErr w:type="spellEnd"/>
      <w:r>
        <w:rPr>
          <w:rFonts w:ascii="Verdana" w:hAnsi="Verdana"/>
          <w:color w:val="333333"/>
          <w:sz w:val="16"/>
          <w:szCs w:val="16"/>
        </w:rPr>
        <w:t xml:space="preserve">, which activates natural </w:t>
      </w:r>
      <w:proofErr w:type="spellStart"/>
      <w:r>
        <w:rPr>
          <w:rFonts w:ascii="Verdana" w:hAnsi="Verdana"/>
          <w:color w:val="333333"/>
          <w:sz w:val="16"/>
          <w:szCs w:val="16"/>
        </w:rPr>
        <w:t>cannabinoid</w:t>
      </w:r>
      <w:proofErr w:type="spellEnd"/>
      <w:r>
        <w:rPr>
          <w:rFonts w:ascii="Verdana" w:hAnsi="Verdana"/>
          <w:color w:val="333333"/>
          <w:sz w:val="16"/>
          <w:szCs w:val="16"/>
        </w:rPr>
        <w:t xml:space="preserve"> receptors, and which Deutsch’s group found has painkilling powers.</w:t>
      </w:r>
      <w:hyperlink r:id="rId23" w:anchor="ref" w:tgtFrame="_blank" w:history="1">
        <w:r>
          <w:rPr>
            <w:rStyle w:val="Hyperlink"/>
            <w:rFonts w:ascii="Verdana" w:hAnsi="Verdana"/>
            <w:color w:val="2D86CB"/>
            <w:sz w:val="10"/>
            <w:szCs w:val="10"/>
            <w:vertAlign w:val="superscript"/>
          </w:rPr>
          <w:t>5</w:t>
        </w:r>
      </w:hyperlink>
    </w:p>
    <w:p w:rsidR="00B3745C" w:rsidRDefault="00B3745C" w:rsidP="00B3745C">
      <w:pPr>
        <w:pStyle w:val="NormalWeb"/>
        <w:shd w:val="clear" w:color="auto" w:fill="FFFFFF"/>
        <w:spacing w:before="190" w:beforeAutospacing="0" w:after="190" w:afterAutospacing="0" w:line="224" w:lineRule="atLeast"/>
        <w:rPr>
          <w:rFonts w:ascii="Verdana" w:hAnsi="Verdana"/>
          <w:color w:val="333333"/>
          <w:sz w:val="16"/>
          <w:szCs w:val="16"/>
        </w:rPr>
      </w:pPr>
      <w:r>
        <w:rPr>
          <w:rFonts w:ascii="Verdana" w:hAnsi="Verdana"/>
          <w:color w:val="333333"/>
          <w:sz w:val="16"/>
          <w:szCs w:val="16"/>
        </w:rPr>
        <w:t xml:space="preserve">His team is now working to develop a medicine from these compounds, but it is unlikely that they could be as effective as </w:t>
      </w:r>
      <w:proofErr w:type="spellStart"/>
      <w:r>
        <w:rPr>
          <w:rFonts w:ascii="Verdana" w:hAnsi="Verdana"/>
          <w:color w:val="333333"/>
          <w:sz w:val="16"/>
          <w:szCs w:val="16"/>
        </w:rPr>
        <w:t>opioids</w:t>
      </w:r>
      <w:proofErr w:type="spellEnd"/>
      <w:r>
        <w:rPr>
          <w:rFonts w:ascii="Verdana" w:hAnsi="Verdana"/>
          <w:color w:val="333333"/>
          <w:sz w:val="16"/>
          <w:szCs w:val="16"/>
        </w:rPr>
        <w:t>. Developing a less effective drug is a tough sell, but there are other advantages, such as safety, Deutsch notes. “If you overdose with this or marijuana, your heart doesn’t stop, your breathing doesn’t stop. People are dying from [</w:t>
      </w:r>
      <w:proofErr w:type="spellStart"/>
      <w:r>
        <w:rPr>
          <w:rFonts w:ascii="Verdana" w:hAnsi="Verdana"/>
          <w:color w:val="333333"/>
          <w:sz w:val="16"/>
          <w:szCs w:val="16"/>
        </w:rPr>
        <w:t>opioids</w:t>
      </w:r>
      <w:proofErr w:type="spellEnd"/>
      <w:r>
        <w:rPr>
          <w:rFonts w:ascii="Verdana" w:hAnsi="Verdana"/>
          <w:color w:val="333333"/>
          <w:sz w:val="16"/>
          <w:szCs w:val="16"/>
        </w:rPr>
        <w:t xml:space="preserve">].” </w:t>
      </w:r>
    </w:p>
    <w:tbl>
      <w:tblPr>
        <w:tblW w:w="8694" w:type="dxa"/>
        <w:tblCellSpacing w:w="0" w:type="dxa"/>
        <w:tblCellMar>
          <w:top w:w="150" w:type="dxa"/>
          <w:left w:w="150" w:type="dxa"/>
          <w:bottom w:w="150" w:type="dxa"/>
          <w:right w:w="150" w:type="dxa"/>
        </w:tblCellMar>
        <w:tblLook w:val="04A0"/>
      </w:tblPr>
      <w:tblGrid>
        <w:gridCol w:w="8694"/>
      </w:tblGrid>
      <w:tr w:rsidR="00B3745C" w:rsidTr="00B3745C">
        <w:trPr>
          <w:tblCellSpacing w:w="0" w:type="dxa"/>
        </w:trPr>
        <w:tc>
          <w:tcPr>
            <w:tcW w:w="0" w:type="auto"/>
            <w:shd w:val="clear" w:color="auto" w:fill="FFFFCC"/>
            <w:vAlign w:val="center"/>
            <w:hideMark/>
          </w:tcPr>
          <w:p w:rsidR="00B3745C" w:rsidRDefault="00B3745C">
            <w:pPr>
              <w:pStyle w:val="NormalWeb"/>
              <w:spacing w:before="190" w:beforeAutospacing="0" w:after="190" w:afterAutospacing="0"/>
            </w:pPr>
            <w:r>
              <w:rPr>
                <w:rStyle w:val="Strong"/>
                <w:color w:val="D43030"/>
              </w:rPr>
              <w:t>REMAKE</w:t>
            </w:r>
            <w:r>
              <w:br/>
            </w:r>
            <w:r>
              <w:rPr>
                <w:rStyle w:val="Strong"/>
              </w:rPr>
              <w:t>Why start from scratch? Some companies are reformulating approved drugs to make them more difficult to snort and inject.</w:t>
            </w:r>
            <w:r>
              <w:br/>
            </w:r>
            <w:r>
              <w:br/>
              <w:t xml:space="preserve">Recognizing that getting a new medication on the market is a monumental and expensive task, some pain researchers argue that a more promising solution to the </w:t>
            </w:r>
            <w:proofErr w:type="spellStart"/>
            <w:r>
              <w:t>opioid</w:t>
            </w:r>
            <w:proofErr w:type="spellEnd"/>
            <w:r>
              <w:t xml:space="preserve"> problem is to simply improve the drugs we’ve got. “Coming up with a new formulation is easier to get through the regulations than coming up with a new drug,” says Andrew Coop of the University of Maryland.</w:t>
            </w:r>
          </w:p>
          <w:p w:rsidR="00B3745C" w:rsidRDefault="00B3745C">
            <w:pPr>
              <w:pStyle w:val="NormalWeb"/>
              <w:spacing w:before="190" w:beforeAutospacing="0" w:after="190" w:afterAutospacing="0"/>
            </w:pPr>
            <w:r>
              <w:t xml:space="preserve">In the early 2000s, when researchers at Purdue </w:t>
            </w:r>
            <w:proofErr w:type="spellStart"/>
            <w:r>
              <w:t>Pharma</w:t>
            </w:r>
            <w:proofErr w:type="spellEnd"/>
            <w:r>
              <w:t xml:space="preserve">, the maker of </w:t>
            </w:r>
            <w:proofErr w:type="spellStart"/>
            <w:r>
              <w:t>OxyContin</w:t>
            </w:r>
            <w:proofErr w:type="spellEnd"/>
            <w:r>
              <w:t xml:space="preserve">, recognized the severity of the situation regarding painkiller abuse, “we dropped many other projects to focus on the reformulation of </w:t>
            </w:r>
            <w:proofErr w:type="spellStart"/>
            <w:r>
              <w:t>OxyContin</w:t>
            </w:r>
            <w:proofErr w:type="spellEnd"/>
            <w:r>
              <w:t xml:space="preserve">,” says Jennifer Giordano, the company’s director of analytics. At first they tried to combine the drug with the </w:t>
            </w:r>
            <w:proofErr w:type="spellStart"/>
            <w:r>
              <w:t>opioid</w:t>
            </w:r>
            <w:proofErr w:type="spellEnd"/>
            <w:r>
              <w:t xml:space="preserve"> antagonist </w:t>
            </w:r>
            <w:proofErr w:type="spellStart"/>
            <w:r>
              <w:t>naloxone</w:t>
            </w:r>
            <w:proofErr w:type="spellEnd"/>
            <w:r>
              <w:t>, but the program was stopped because of safety concerns.</w:t>
            </w:r>
          </w:p>
          <w:p w:rsidR="00B3745C" w:rsidRDefault="00B3745C">
            <w:pPr>
              <w:pStyle w:val="NormalWeb"/>
              <w:spacing w:before="190" w:beforeAutospacing="0" w:after="190" w:afterAutospacing="0"/>
            </w:pPr>
            <w:r>
              <w:t>So the Purdue team turned to abuse-deterrent technology and quickly discovered that, when included in a drug’s formulation, a high-weight polymer called polyethylene oxide makes pills more difficult to crush. When water is added, the chalky pill contents turn into a goopy mess, making intravenous injection all but impossible.</w:t>
            </w:r>
          </w:p>
          <w:p w:rsidR="00B3745C" w:rsidRDefault="00B3745C">
            <w:pPr>
              <w:pStyle w:val="NormalWeb"/>
              <w:spacing w:before="190" w:beforeAutospacing="0" w:after="190" w:afterAutospacing="0"/>
            </w:pPr>
            <w:r>
              <w:t xml:space="preserve">In April 2010, the FDA approved Purdue’s reformulated version of </w:t>
            </w:r>
            <w:proofErr w:type="spellStart"/>
            <w:r>
              <w:t>OxyContin</w:t>
            </w:r>
            <w:proofErr w:type="spellEnd"/>
            <w:r>
              <w:t xml:space="preserve">, which was in pharmacies by August of that year. Then </w:t>
            </w:r>
            <w:proofErr w:type="gramStart"/>
            <w:r>
              <w:t>came</w:t>
            </w:r>
            <w:proofErr w:type="gramEnd"/>
            <w:r>
              <w:t xml:space="preserve"> the real test: Would </w:t>
            </w:r>
            <w:proofErr w:type="spellStart"/>
            <w:r>
              <w:t>opioid</w:t>
            </w:r>
            <w:proofErr w:type="spellEnd"/>
            <w:r>
              <w:t xml:space="preserve"> abuse actually be discouraged? So far so good, according to the company’s tracking of the drug’s use. “[Our epidemiologic studies] all consistently show a positive effect of reformulation,” says Paul </w:t>
            </w:r>
            <w:proofErr w:type="spellStart"/>
            <w:r>
              <w:t>Coplan</w:t>
            </w:r>
            <w:proofErr w:type="spellEnd"/>
            <w:r>
              <w:t xml:space="preserve">, the executive director of risk management and epidemiology at Purdue. Reports of deaths and drug overdoses related to </w:t>
            </w:r>
            <w:proofErr w:type="spellStart"/>
            <w:r>
              <w:t>OxyContin</w:t>
            </w:r>
            <w:proofErr w:type="spellEnd"/>
            <w:r>
              <w:t xml:space="preserve"> </w:t>
            </w:r>
            <w:r>
              <w:lastRenderedPageBreak/>
              <w:t xml:space="preserve">declined considerably after the new version came out, he says, and </w:t>
            </w:r>
            <w:proofErr w:type="spellStart"/>
            <w:r>
              <w:t>OxyContin</w:t>
            </w:r>
            <w:proofErr w:type="spellEnd"/>
            <w:r>
              <w:t xml:space="preserve"> abuse dropped by as much as 41 percent among a group of drug users, according to a Purdue study published last year.</w:t>
            </w:r>
            <w:r>
              <w:rPr>
                <w:sz w:val="14"/>
                <w:szCs w:val="14"/>
                <w:vertAlign w:val="superscript"/>
              </w:rPr>
              <w:t>1</w:t>
            </w:r>
          </w:p>
          <w:p w:rsidR="00B3745C" w:rsidRDefault="00B3745C">
            <w:pPr>
              <w:pStyle w:val="NormalWeb"/>
              <w:spacing w:before="190" w:beforeAutospacing="0" w:after="190" w:afterAutospacing="0"/>
            </w:pPr>
            <w:r>
              <w:t xml:space="preserve">The company is motivated by its reformulated </w:t>
            </w:r>
            <w:proofErr w:type="spellStart"/>
            <w:r>
              <w:t>OxyContin</w:t>
            </w:r>
            <w:proofErr w:type="spellEnd"/>
            <w:r>
              <w:t xml:space="preserve">, which is currently the only prescription </w:t>
            </w:r>
            <w:proofErr w:type="spellStart"/>
            <w:r>
              <w:t>opioid</w:t>
            </w:r>
            <w:proofErr w:type="spellEnd"/>
            <w:r>
              <w:t xml:space="preserve"> with abuse-deterrent technology that the FDA recognizes as effective in actually deterring abuse, and has pledged to make similar adjustments to each of its </w:t>
            </w:r>
            <w:proofErr w:type="spellStart"/>
            <w:r>
              <w:t>opioid</w:t>
            </w:r>
            <w:proofErr w:type="spellEnd"/>
            <w:r>
              <w:t xml:space="preserve"> products.</w:t>
            </w:r>
          </w:p>
          <w:p w:rsidR="00B3745C" w:rsidRDefault="00B3745C">
            <w:pPr>
              <w:pStyle w:val="NormalWeb"/>
              <w:spacing w:before="190" w:beforeAutospacing="0" w:after="190" w:afterAutospacing="0"/>
            </w:pPr>
            <w:r>
              <w:t xml:space="preserve">Other companies are also developing their own formulations, but so far none have succeeded in convincing the FDA of the drugs’ ability to curb abuse. Pfizer, for instance, has incorporated a nasal irritant developed by Acura Pharmaceuticals into its </w:t>
            </w:r>
            <w:proofErr w:type="spellStart"/>
            <w:r>
              <w:t>oxycodone</w:t>
            </w:r>
            <w:proofErr w:type="spellEnd"/>
            <w:r>
              <w:t xml:space="preserve"> drug, </w:t>
            </w:r>
            <w:proofErr w:type="spellStart"/>
            <w:r>
              <w:t>Oxecta</w:t>
            </w:r>
            <w:proofErr w:type="spellEnd"/>
            <w:r>
              <w:t xml:space="preserve">, so that the drug burns the nose if snorted. “It’s similar to what chili powder would do, although the ingredient is not capsaicin in this case,” says Albert </w:t>
            </w:r>
            <w:proofErr w:type="spellStart"/>
            <w:r>
              <w:t>Brzeczko</w:t>
            </w:r>
            <w:proofErr w:type="spellEnd"/>
            <w:r>
              <w:t>, the vice president of technical affairs at Acura.</w:t>
            </w:r>
          </w:p>
          <w:p w:rsidR="00B3745C" w:rsidRDefault="00B3745C">
            <w:pPr>
              <w:pStyle w:val="NormalWeb"/>
              <w:spacing w:before="190" w:beforeAutospacing="0" w:after="190" w:afterAutospacing="0"/>
            </w:pPr>
            <w:r>
              <w:t xml:space="preserve">But a little burning isn’t always enough to dissuade abuse. In a clinical trial, Acura asked recreational drug users to compare the likability of a </w:t>
            </w:r>
            <w:proofErr w:type="spellStart"/>
            <w:r>
              <w:t>hydrocodone</w:t>
            </w:r>
            <w:proofErr w:type="spellEnd"/>
            <w:r>
              <w:t xml:space="preserve"> drug to the same drug that included the irritant. The participants initially preferred the unadulterated high, but over time, they liked the modified </w:t>
            </w:r>
            <w:proofErr w:type="spellStart"/>
            <w:r>
              <w:t>Oxecta</w:t>
            </w:r>
            <w:proofErr w:type="spellEnd"/>
            <w:r>
              <w:t xml:space="preserve"> just the same. Acura is now working to tweak the drug so that the irritant’s aversive effects peak at the same time as the pleasurable feelings of the </w:t>
            </w:r>
            <w:proofErr w:type="spellStart"/>
            <w:r>
              <w:t>opioid</w:t>
            </w:r>
            <w:proofErr w:type="spellEnd"/>
            <w:r>
              <w:t xml:space="preserve"> high.</w:t>
            </w:r>
          </w:p>
          <w:p w:rsidR="00B3745C" w:rsidRDefault="00B3745C">
            <w:pPr>
              <w:pStyle w:val="NormalWeb"/>
              <w:spacing w:before="190" w:beforeAutospacing="0" w:after="190" w:afterAutospacing="0"/>
            </w:pPr>
            <w:r>
              <w:t xml:space="preserve">Last year the FDA published guidelines to help companies develop abuse-deterrent drugs, though the agency does not require companies to include such technology in their </w:t>
            </w:r>
            <w:proofErr w:type="spellStart"/>
            <w:r>
              <w:t>opioid</w:t>
            </w:r>
            <w:proofErr w:type="spellEnd"/>
            <w:r>
              <w:t xml:space="preserve"> products. As a result, new </w:t>
            </w:r>
            <w:proofErr w:type="spellStart"/>
            <w:r>
              <w:t>abusable</w:t>
            </w:r>
            <w:proofErr w:type="spellEnd"/>
            <w:r>
              <w:t xml:space="preserve"> </w:t>
            </w:r>
            <w:proofErr w:type="spellStart"/>
            <w:r>
              <w:t>opioids</w:t>
            </w:r>
            <w:proofErr w:type="spellEnd"/>
            <w:r>
              <w:t xml:space="preserve"> continue to come on the market—sometimes against the recommendations of the FDA’s own drug-safety and risk-management advisory committee. “Our number one concern was the lack of abuse-deterrent formulation” in a newly approved </w:t>
            </w:r>
            <w:proofErr w:type="spellStart"/>
            <w:r>
              <w:t>opioid</w:t>
            </w:r>
            <w:proofErr w:type="spellEnd"/>
            <w:r>
              <w:t xml:space="preserve"> drug called </w:t>
            </w:r>
            <w:proofErr w:type="spellStart"/>
            <w:r>
              <w:t>Zohydro</w:t>
            </w:r>
            <w:proofErr w:type="spellEnd"/>
            <w:r>
              <w:t xml:space="preserve"> ER, says </w:t>
            </w:r>
            <w:proofErr w:type="spellStart"/>
            <w:r>
              <w:t>Jeanmarie</w:t>
            </w:r>
            <w:proofErr w:type="spellEnd"/>
            <w:r>
              <w:t xml:space="preserve"> </w:t>
            </w:r>
            <w:proofErr w:type="spellStart"/>
            <w:r>
              <w:t>Perrone</w:t>
            </w:r>
            <w:proofErr w:type="spellEnd"/>
            <w:r>
              <w:t xml:space="preserve">, a member of the committee and an emergency physician at the University of Pennsylvania Health System. When </w:t>
            </w:r>
            <w:proofErr w:type="spellStart"/>
            <w:r>
              <w:t>Zohydro</w:t>
            </w:r>
            <w:proofErr w:type="spellEnd"/>
            <w:r>
              <w:t xml:space="preserve"> ER, which could be subject to more abuse than </w:t>
            </w:r>
            <w:proofErr w:type="spellStart"/>
            <w:r>
              <w:t>OxyContin</w:t>
            </w:r>
            <w:proofErr w:type="spellEnd"/>
            <w:r>
              <w:t xml:space="preserve">, was approved last October, despite the committee’s vote against approval, </w:t>
            </w:r>
            <w:proofErr w:type="spellStart"/>
            <w:r>
              <w:t>Perrone</w:t>
            </w:r>
            <w:proofErr w:type="spellEnd"/>
            <w:r>
              <w:t xml:space="preserve"> says she “was disappointed and surprised and concerned.”</w:t>
            </w:r>
          </w:p>
          <w:p w:rsidR="00B3745C" w:rsidRDefault="00B3745C">
            <w:pPr>
              <w:pStyle w:val="NormalWeb"/>
              <w:spacing w:before="190" w:beforeAutospacing="0" w:after="190" w:afterAutospacing="0"/>
            </w:pPr>
            <w:r>
              <w:t xml:space="preserve">Others liken reformulation to rearranging deck chairs on the Titanic. There’s some evidence that abuse-deterrent reformulations only send users elsewhere—to heroin, in particular. Alex Peterson, who has been sober for two years and is part of a program that supports students with addictions at Augsburg College in Minneapolis, says he’s never met an addict who wasn’t up for a </w:t>
            </w:r>
            <w:proofErr w:type="gramStart"/>
            <w:r>
              <w:t>challenge</w:t>
            </w:r>
            <w:proofErr w:type="gramEnd"/>
            <w:r>
              <w:t>. “If [companies] come up with special formulas, it’s just going to [get] people to use something else.”</w:t>
            </w:r>
          </w:p>
          <w:p w:rsidR="00B3745C" w:rsidRDefault="00B3745C" w:rsidP="00B3745C">
            <w:pPr>
              <w:numPr>
                <w:ilvl w:val="0"/>
                <w:numId w:val="1"/>
              </w:numPr>
              <w:spacing w:before="100" w:beforeAutospacing="1" w:after="100" w:afterAutospacing="1" w:line="240" w:lineRule="auto"/>
              <w:rPr>
                <w:sz w:val="24"/>
                <w:szCs w:val="24"/>
              </w:rPr>
            </w:pPr>
            <w:r>
              <w:t xml:space="preserve">S.F. Butler et al., “Abuse rates and routes of administration of reformulated extended-release </w:t>
            </w:r>
            <w:proofErr w:type="spellStart"/>
            <w:r>
              <w:t>oxycodone</w:t>
            </w:r>
            <w:proofErr w:type="spellEnd"/>
            <w:r>
              <w:t>: Initial findings from a sentinel surveillance sample of individuals assessed for substance abuse treatment,”</w:t>
            </w:r>
            <w:r>
              <w:rPr>
                <w:rStyle w:val="apple-converted-space"/>
              </w:rPr>
              <w:t> </w:t>
            </w:r>
            <w:hyperlink r:id="rId24" w:tgtFrame="_blank" w:history="1">
              <w:r>
                <w:rPr>
                  <w:rStyle w:val="Emphasis"/>
                  <w:color w:val="2D86CB"/>
                </w:rPr>
                <w:t>The Journal of Pain</w:t>
              </w:r>
            </w:hyperlink>
            <w:r>
              <w:t>, 14:351-58, 2013.</w:t>
            </w:r>
          </w:p>
        </w:tc>
      </w:tr>
    </w:tbl>
    <w:p w:rsidR="00B3745C" w:rsidRDefault="00AB4EC1" w:rsidP="00B3745C">
      <w:pPr>
        <w:pStyle w:val="Heading3"/>
        <w:shd w:val="clear" w:color="auto" w:fill="FFFFFF"/>
        <w:spacing w:before="190" w:beforeAutospacing="0" w:after="190" w:afterAutospacing="0" w:line="288" w:lineRule="atLeast"/>
        <w:rPr>
          <w:rFonts w:ascii="Helvetica" w:hAnsi="Helvetica" w:cs="Helvetica"/>
          <w:b w:val="0"/>
          <w:bCs w:val="0"/>
          <w:color w:val="333333"/>
          <w:sz w:val="24"/>
          <w:szCs w:val="24"/>
        </w:rPr>
      </w:pPr>
      <w:hyperlink r:id="rId25" w:tgtFrame="_blank" w:history="1">
        <w:r w:rsidR="00B3745C">
          <w:rPr>
            <w:rStyle w:val="Hyperlink"/>
            <w:rFonts w:ascii="Helvetica" w:hAnsi="Helvetica" w:cs="Helvetica"/>
            <w:b w:val="0"/>
            <w:bCs w:val="0"/>
            <w:color w:val="2D86CB"/>
            <w:sz w:val="24"/>
            <w:szCs w:val="24"/>
          </w:rPr>
          <w:t>References</w:t>
        </w:r>
      </w:hyperlink>
    </w:p>
    <w:p w:rsidR="00B3745C" w:rsidRDefault="00B3745C" w:rsidP="00B3745C">
      <w:pPr>
        <w:numPr>
          <w:ilvl w:val="0"/>
          <w:numId w:val="2"/>
        </w:numPr>
        <w:shd w:val="clear" w:color="auto" w:fill="FFFFFF"/>
        <w:spacing w:before="100" w:beforeAutospacing="1" w:after="100" w:afterAutospacing="1" w:line="224" w:lineRule="atLeast"/>
        <w:rPr>
          <w:rFonts w:ascii="Verdana" w:hAnsi="Verdana" w:cs="Times New Roman"/>
          <w:color w:val="333333"/>
          <w:sz w:val="16"/>
          <w:szCs w:val="16"/>
        </w:rPr>
      </w:pPr>
      <w:r>
        <w:rPr>
          <w:rFonts w:ascii="Verdana" w:hAnsi="Verdana"/>
          <w:color w:val="333333"/>
          <w:sz w:val="16"/>
          <w:szCs w:val="16"/>
        </w:rPr>
        <w:t xml:space="preserve">J.R. Healy et al., “Synthesis, modeling, and pharmacological evaluation of UMB 425, a mixed μ agonist/δ antagonist </w:t>
      </w:r>
      <w:proofErr w:type="spellStart"/>
      <w:r>
        <w:rPr>
          <w:rFonts w:ascii="Verdana" w:hAnsi="Verdana"/>
          <w:color w:val="333333"/>
          <w:sz w:val="16"/>
          <w:szCs w:val="16"/>
        </w:rPr>
        <w:t>opioid</w:t>
      </w:r>
      <w:proofErr w:type="spellEnd"/>
      <w:r>
        <w:rPr>
          <w:rFonts w:ascii="Verdana" w:hAnsi="Verdana"/>
          <w:color w:val="333333"/>
          <w:sz w:val="16"/>
          <w:szCs w:val="16"/>
        </w:rPr>
        <w:t xml:space="preserve"> analgesic with reduced tolerance liabilities,”</w:t>
      </w:r>
      <w:r>
        <w:rPr>
          <w:rStyle w:val="apple-converted-space"/>
          <w:rFonts w:ascii="Verdana" w:hAnsi="Verdana"/>
          <w:color w:val="333333"/>
          <w:sz w:val="16"/>
          <w:szCs w:val="16"/>
        </w:rPr>
        <w:t> </w:t>
      </w:r>
      <w:hyperlink r:id="rId26" w:tgtFrame="_blank" w:history="1">
        <w:r>
          <w:rPr>
            <w:rStyle w:val="Emphasis"/>
            <w:rFonts w:ascii="Verdana" w:hAnsi="Verdana"/>
            <w:color w:val="2D86CB"/>
            <w:sz w:val="16"/>
            <w:szCs w:val="16"/>
          </w:rPr>
          <w:t xml:space="preserve">ACS </w:t>
        </w:r>
        <w:proofErr w:type="spellStart"/>
        <w:r>
          <w:rPr>
            <w:rStyle w:val="Emphasis"/>
            <w:rFonts w:ascii="Verdana" w:hAnsi="Verdana"/>
            <w:color w:val="2D86CB"/>
            <w:sz w:val="16"/>
            <w:szCs w:val="16"/>
          </w:rPr>
          <w:t>Chem</w:t>
        </w:r>
        <w:proofErr w:type="spellEnd"/>
        <w:r>
          <w:rPr>
            <w:rStyle w:val="Emphasis"/>
            <w:rFonts w:ascii="Verdana" w:hAnsi="Verdana"/>
            <w:color w:val="2D86CB"/>
            <w:sz w:val="16"/>
            <w:szCs w:val="16"/>
          </w:rPr>
          <w:t xml:space="preserve"> </w:t>
        </w:r>
        <w:proofErr w:type="spellStart"/>
        <w:r>
          <w:rPr>
            <w:rStyle w:val="Emphasis"/>
            <w:rFonts w:ascii="Verdana" w:hAnsi="Verdana"/>
            <w:color w:val="2D86CB"/>
            <w:sz w:val="16"/>
            <w:szCs w:val="16"/>
          </w:rPr>
          <w:t>Neurosci</w:t>
        </w:r>
        <w:proofErr w:type="spellEnd"/>
      </w:hyperlink>
      <w:r>
        <w:rPr>
          <w:rFonts w:ascii="Verdana" w:hAnsi="Verdana"/>
          <w:color w:val="333333"/>
          <w:sz w:val="16"/>
          <w:szCs w:val="16"/>
        </w:rPr>
        <w:t>, 4:1256-66, 2013.</w:t>
      </w:r>
    </w:p>
    <w:p w:rsidR="00B3745C" w:rsidRDefault="00B3745C" w:rsidP="00B3745C">
      <w:pPr>
        <w:numPr>
          <w:ilvl w:val="0"/>
          <w:numId w:val="2"/>
        </w:numPr>
        <w:shd w:val="clear" w:color="auto" w:fill="FFFFFF"/>
        <w:spacing w:before="100" w:beforeAutospacing="1" w:after="100" w:afterAutospacing="1" w:line="224" w:lineRule="atLeast"/>
        <w:rPr>
          <w:rFonts w:ascii="Verdana" w:hAnsi="Verdana"/>
          <w:color w:val="333333"/>
          <w:sz w:val="16"/>
          <w:szCs w:val="16"/>
        </w:rPr>
      </w:pPr>
      <w:r>
        <w:rPr>
          <w:rFonts w:ascii="Verdana" w:hAnsi="Verdana"/>
          <w:color w:val="333333"/>
          <w:sz w:val="16"/>
          <w:szCs w:val="16"/>
        </w:rPr>
        <w:t xml:space="preserve">E. </w:t>
      </w:r>
      <w:proofErr w:type="spellStart"/>
      <w:r>
        <w:rPr>
          <w:rFonts w:ascii="Verdana" w:hAnsi="Verdana"/>
          <w:color w:val="333333"/>
          <w:sz w:val="16"/>
          <w:szCs w:val="16"/>
        </w:rPr>
        <w:t>Akgün</w:t>
      </w:r>
      <w:proofErr w:type="spellEnd"/>
      <w:r>
        <w:rPr>
          <w:rFonts w:ascii="Verdana" w:hAnsi="Verdana"/>
          <w:color w:val="333333"/>
          <w:sz w:val="16"/>
          <w:szCs w:val="16"/>
        </w:rPr>
        <w:t xml:space="preserve"> et al., “</w:t>
      </w:r>
      <w:proofErr w:type="spellStart"/>
      <w:r>
        <w:rPr>
          <w:rFonts w:ascii="Verdana" w:hAnsi="Verdana"/>
          <w:color w:val="333333"/>
          <w:sz w:val="16"/>
          <w:szCs w:val="16"/>
        </w:rPr>
        <w:t>Ligands</w:t>
      </w:r>
      <w:proofErr w:type="spellEnd"/>
      <w:r>
        <w:rPr>
          <w:rFonts w:ascii="Verdana" w:hAnsi="Verdana"/>
          <w:color w:val="333333"/>
          <w:sz w:val="16"/>
          <w:szCs w:val="16"/>
        </w:rPr>
        <w:t xml:space="preserve"> that interact with putative MOR-mGluR5 </w:t>
      </w:r>
      <w:proofErr w:type="spellStart"/>
      <w:r>
        <w:rPr>
          <w:rFonts w:ascii="Verdana" w:hAnsi="Verdana"/>
          <w:color w:val="333333"/>
          <w:sz w:val="16"/>
          <w:szCs w:val="16"/>
        </w:rPr>
        <w:t>heteromer</w:t>
      </w:r>
      <w:proofErr w:type="spellEnd"/>
      <w:r>
        <w:rPr>
          <w:rFonts w:ascii="Verdana" w:hAnsi="Verdana"/>
          <w:color w:val="333333"/>
          <w:sz w:val="16"/>
          <w:szCs w:val="16"/>
        </w:rPr>
        <w:t xml:space="preserve"> in mice with inflammatory pain produce potent </w:t>
      </w:r>
      <w:proofErr w:type="spellStart"/>
      <w:r>
        <w:rPr>
          <w:rFonts w:ascii="Verdana" w:hAnsi="Verdana"/>
          <w:color w:val="333333"/>
          <w:sz w:val="16"/>
          <w:szCs w:val="16"/>
        </w:rPr>
        <w:t>antinociception</w:t>
      </w:r>
      <w:proofErr w:type="spellEnd"/>
      <w:r>
        <w:rPr>
          <w:rFonts w:ascii="Verdana" w:hAnsi="Verdana"/>
          <w:color w:val="333333"/>
          <w:sz w:val="16"/>
          <w:szCs w:val="16"/>
        </w:rPr>
        <w:t>,”</w:t>
      </w:r>
      <w:r>
        <w:rPr>
          <w:rStyle w:val="apple-converted-space"/>
          <w:rFonts w:ascii="Verdana" w:hAnsi="Verdana"/>
          <w:color w:val="333333"/>
          <w:sz w:val="16"/>
          <w:szCs w:val="16"/>
        </w:rPr>
        <w:t> </w:t>
      </w:r>
      <w:hyperlink r:id="rId27" w:tgtFrame="_blank" w:history="1">
        <w:r>
          <w:rPr>
            <w:rStyle w:val="Emphasis"/>
            <w:rFonts w:ascii="Verdana" w:hAnsi="Verdana"/>
            <w:color w:val="2D86CB"/>
            <w:sz w:val="16"/>
            <w:szCs w:val="16"/>
          </w:rPr>
          <w:t>PNAS</w:t>
        </w:r>
      </w:hyperlink>
      <w:r>
        <w:rPr>
          <w:rFonts w:ascii="Verdana" w:hAnsi="Verdana"/>
          <w:color w:val="333333"/>
          <w:sz w:val="16"/>
          <w:szCs w:val="16"/>
        </w:rPr>
        <w:t>, 110:11595-99, 2013.</w:t>
      </w:r>
    </w:p>
    <w:p w:rsidR="00B3745C" w:rsidRDefault="00B3745C" w:rsidP="00B3745C">
      <w:pPr>
        <w:numPr>
          <w:ilvl w:val="0"/>
          <w:numId w:val="2"/>
        </w:numPr>
        <w:shd w:val="clear" w:color="auto" w:fill="FFFFFF"/>
        <w:spacing w:before="100" w:beforeAutospacing="1" w:after="100" w:afterAutospacing="1" w:line="224" w:lineRule="atLeast"/>
        <w:rPr>
          <w:rFonts w:ascii="Verdana" w:hAnsi="Verdana"/>
          <w:color w:val="333333"/>
          <w:sz w:val="16"/>
          <w:szCs w:val="16"/>
        </w:rPr>
      </w:pPr>
      <w:r>
        <w:rPr>
          <w:rFonts w:ascii="Verdana" w:hAnsi="Verdana"/>
          <w:color w:val="333333"/>
          <w:sz w:val="16"/>
          <w:szCs w:val="16"/>
        </w:rPr>
        <w:t xml:space="preserve">A.S. </w:t>
      </w:r>
      <w:proofErr w:type="spellStart"/>
      <w:r>
        <w:rPr>
          <w:rFonts w:ascii="Verdana" w:hAnsi="Verdana"/>
          <w:color w:val="333333"/>
          <w:sz w:val="16"/>
          <w:szCs w:val="16"/>
        </w:rPr>
        <w:t>Yekkirala</w:t>
      </w:r>
      <w:proofErr w:type="spellEnd"/>
      <w:r>
        <w:rPr>
          <w:rFonts w:ascii="Verdana" w:hAnsi="Verdana"/>
          <w:color w:val="333333"/>
          <w:sz w:val="16"/>
          <w:szCs w:val="16"/>
        </w:rPr>
        <w:t xml:space="preserve"> et al., “N-</w:t>
      </w:r>
      <w:proofErr w:type="spellStart"/>
      <w:r>
        <w:rPr>
          <w:rFonts w:ascii="Verdana" w:hAnsi="Verdana"/>
          <w:color w:val="333333"/>
          <w:sz w:val="16"/>
          <w:szCs w:val="16"/>
        </w:rPr>
        <w:t>naphthoyl</w:t>
      </w:r>
      <w:proofErr w:type="spellEnd"/>
      <w:r>
        <w:rPr>
          <w:rFonts w:ascii="Verdana" w:hAnsi="Verdana"/>
          <w:color w:val="333333"/>
          <w:sz w:val="16"/>
          <w:szCs w:val="16"/>
        </w:rPr>
        <w:t>-β-</w:t>
      </w:r>
      <w:proofErr w:type="spellStart"/>
      <w:r>
        <w:rPr>
          <w:rFonts w:ascii="Verdana" w:hAnsi="Verdana"/>
          <w:color w:val="333333"/>
          <w:sz w:val="16"/>
          <w:szCs w:val="16"/>
        </w:rPr>
        <w:t>naltrexamine</w:t>
      </w:r>
      <w:proofErr w:type="spellEnd"/>
      <w:r>
        <w:rPr>
          <w:rFonts w:ascii="Verdana" w:hAnsi="Verdana"/>
          <w:color w:val="333333"/>
          <w:sz w:val="16"/>
          <w:szCs w:val="16"/>
        </w:rPr>
        <w:t xml:space="preserve"> (NNTA), a highly selective and potent activator of μ/κ-</w:t>
      </w:r>
      <w:proofErr w:type="spellStart"/>
      <w:r>
        <w:rPr>
          <w:rFonts w:ascii="Verdana" w:hAnsi="Verdana"/>
          <w:color w:val="333333"/>
          <w:sz w:val="16"/>
          <w:szCs w:val="16"/>
        </w:rPr>
        <w:t>opioid</w:t>
      </w:r>
      <w:proofErr w:type="spellEnd"/>
      <w:r>
        <w:rPr>
          <w:rFonts w:ascii="Verdana" w:hAnsi="Verdana"/>
          <w:color w:val="333333"/>
          <w:sz w:val="16"/>
          <w:szCs w:val="16"/>
        </w:rPr>
        <w:t xml:space="preserve"> </w:t>
      </w:r>
      <w:proofErr w:type="spellStart"/>
      <w:r>
        <w:rPr>
          <w:rFonts w:ascii="Verdana" w:hAnsi="Verdana"/>
          <w:color w:val="333333"/>
          <w:sz w:val="16"/>
          <w:szCs w:val="16"/>
        </w:rPr>
        <w:t>heteromers</w:t>
      </w:r>
      <w:proofErr w:type="spellEnd"/>
      <w:r>
        <w:rPr>
          <w:rFonts w:ascii="Verdana" w:hAnsi="Verdana"/>
          <w:color w:val="333333"/>
          <w:sz w:val="16"/>
          <w:szCs w:val="16"/>
        </w:rPr>
        <w:t>,”</w:t>
      </w:r>
      <w:r>
        <w:rPr>
          <w:rStyle w:val="apple-converted-space"/>
          <w:rFonts w:ascii="Verdana" w:hAnsi="Verdana"/>
          <w:color w:val="333333"/>
          <w:sz w:val="16"/>
          <w:szCs w:val="16"/>
        </w:rPr>
        <w:t> </w:t>
      </w:r>
      <w:hyperlink r:id="rId28" w:tgtFrame="_blank" w:history="1">
        <w:r>
          <w:rPr>
            <w:rStyle w:val="Emphasis"/>
            <w:rFonts w:ascii="Verdana" w:hAnsi="Verdana"/>
            <w:color w:val="2D86CB"/>
            <w:sz w:val="16"/>
            <w:szCs w:val="16"/>
          </w:rPr>
          <w:t>PNAS</w:t>
        </w:r>
      </w:hyperlink>
      <w:r>
        <w:rPr>
          <w:rFonts w:ascii="Verdana" w:hAnsi="Verdana"/>
          <w:color w:val="333333"/>
          <w:sz w:val="16"/>
          <w:szCs w:val="16"/>
        </w:rPr>
        <w:t>, 108:5098-103, 2011.</w:t>
      </w:r>
    </w:p>
    <w:p w:rsidR="00B3745C" w:rsidRDefault="00B3745C" w:rsidP="00B3745C">
      <w:pPr>
        <w:numPr>
          <w:ilvl w:val="0"/>
          <w:numId w:val="2"/>
        </w:numPr>
        <w:shd w:val="clear" w:color="auto" w:fill="FFFFFF"/>
        <w:spacing w:before="100" w:beforeAutospacing="1" w:after="100" w:afterAutospacing="1" w:line="224" w:lineRule="atLeast"/>
        <w:rPr>
          <w:rFonts w:ascii="Verdana" w:hAnsi="Verdana"/>
          <w:color w:val="333333"/>
          <w:sz w:val="16"/>
          <w:szCs w:val="16"/>
        </w:rPr>
      </w:pPr>
      <w:r>
        <w:rPr>
          <w:rFonts w:ascii="Verdana" w:hAnsi="Verdana"/>
          <w:color w:val="333333"/>
          <w:sz w:val="16"/>
          <w:szCs w:val="16"/>
        </w:rPr>
        <w:t>M.R. Hutchinson et al., “</w:t>
      </w:r>
      <w:proofErr w:type="spellStart"/>
      <w:r>
        <w:rPr>
          <w:rFonts w:ascii="Verdana" w:hAnsi="Verdana"/>
          <w:color w:val="333333"/>
          <w:sz w:val="16"/>
          <w:szCs w:val="16"/>
        </w:rPr>
        <w:t>Opioid</w:t>
      </w:r>
      <w:proofErr w:type="spellEnd"/>
      <w:r>
        <w:rPr>
          <w:rFonts w:ascii="Verdana" w:hAnsi="Verdana"/>
          <w:color w:val="333333"/>
          <w:sz w:val="16"/>
          <w:szCs w:val="16"/>
        </w:rPr>
        <w:t xml:space="preserve"> activation of toll-like receptor 4 contributes to drug reinforcement,”</w:t>
      </w:r>
      <w:r>
        <w:rPr>
          <w:rStyle w:val="apple-converted-space"/>
          <w:rFonts w:ascii="Verdana" w:hAnsi="Verdana"/>
          <w:color w:val="333333"/>
          <w:sz w:val="16"/>
          <w:szCs w:val="16"/>
        </w:rPr>
        <w:t> </w:t>
      </w:r>
      <w:hyperlink r:id="rId29" w:tgtFrame="_blank" w:history="1">
        <w:r>
          <w:rPr>
            <w:rStyle w:val="Emphasis"/>
            <w:rFonts w:ascii="Verdana" w:hAnsi="Verdana"/>
            <w:color w:val="2D86CB"/>
            <w:sz w:val="16"/>
            <w:szCs w:val="16"/>
          </w:rPr>
          <w:t xml:space="preserve">J </w:t>
        </w:r>
        <w:proofErr w:type="spellStart"/>
        <w:r>
          <w:rPr>
            <w:rStyle w:val="Emphasis"/>
            <w:rFonts w:ascii="Verdana" w:hAnsi="Verdana"/>
            <w:color w:val="2D86CB"/>
            <w:sz w:val="16"/>
            <w:szCs w:val="16"/>
          </w:rPr>
          <w:t>Neurosci</w:t>
        </w:r>
        <w:proofErr w:type="spellEnd"/>
      </w:hyperlink>
      <w:r>
        <w:rPr>
          <w:rFonts w:ascii="Verdana" w:hAnsi="Verdana"/>
          <w:color w:val="333333"/>
          <w:sz w:val="16"/>
          <w:szCs w:val="16"/>
        </w:rPr>
        <w:t>, 32:11187–200, 2012.</w:t>
      </w:r>
    </w:p>
    <w:p w:rsidR="00B3745C" w:rsidRDefault="00B3745C" w:rsidP="00B3745C">
      <w:pPr>
        <w:numPr>
          <w:ilvl w:val="0"/>
          <w:numId w:val="2"/>
        </w:numPr>
        <w:shd w:val="clear" w:color="auto" w:fill="FFFFFF"/>
        <w:spacing w:before="100" w:beforeAutospacing="1" w:after="100" w:afterAutospacing="1" w:line="224" w:lineRule="atLeast"/>
        <w:rPr>
          <w:rFonts w:ascii="Verdana" w:hAnsi="Verdana"/>
          <w:color w:val="333333"/>
          <w:sz w:val="16"/>
          <w:szCs w:val="16"/>
        </w:rPr>
      </w:pPr>
      <w:r>
        <w:rPr>
          <w:rFonts w:ascii="Verdana" w:hAnsi="Verdana"/>
          <w:color w:val="333333"/>
          <w:sz w:val="16"/>
          <w:szCs w:val="16"/>
        </w:rPr>
        <w:t xml:space="preserve">W.T. Berger et al., “Targeting fatty acid binding protein (FABP) </w:t>
      </w:r>
      <w:proofErr w:type="spellStart"/>
      <w:r>
        <w:rPr>
          <w:rFonts w:ascii="Verdana" w:hAnsi="Verdana"/>
          <w:color w:val="333333"/>
          <w:sz w:val="16"/>
          <w:szCs w:val="16"/>
        </w:rPr>
        <w:t>anandamide</w:t>
      </w:r>
      <w:proofErr w:type="spellEnd"/>
      <w:r>
        <w:rPr>
          <w:rFonts w:ascii="Verdana" w:hAnsi="Verdana"/>
          <w:color w:val="333333"/>
          <w:sz w:val="16"/>
          <w:szCs w:val="16"/>
        </w:rPr>
        <w:t xml:space="preserve"> transporters – A novel strategy for development of anti-inflammatory and anti-</w:t>
      </w:r>
      <w:proofErr w:type="spellStart"/>
      <w:r>
        <w:rPr>
          <w:rFonts w:ascii="Verdana" w:hAnsi="Verdana"/>
          <w:color w:val="333333"/>
          <w:sz w:val="16"/>
          <w:szCs w:val="16"/>
        </w:rPr>
        <w:t>nociceptive</w:t>
      </w:r>
      <w:proofErr w:type="spellEnd"/>
      <w:r>
        <w:rPr>
          <w:rFonts w:ascii="Verdana" w:hAnsi="Verdana"/>
          <w:color w:val="333333"/>
          <w:sz w:val="16"/>
          <w:szCs w:val="16"/>
        </w:rPr>
        <w:t xml:space="preserve"> drugs,”</w:t>
      </w:r>
      <w:r>
        <w:rPr>
          <w:rStyle w:val="apple-converted-space"/>
          <w:rFonts w:ascii="Verdana" w:hAnsi="Verdana"/>
          <w:color w:val="333333"/>
          <w:sz w:val="16"/>
          <w:szCs w:val="16"/>
        </w:rPr>
        <w:t> </w:t>
      </w:r>
      <w:hyperlink r:id="rId30" w:tgtFrame="_blank" w:history="1">
        <w:r>
          <w:rPr>
            <w:rStyle w:val="Emphasis"/>
            <w:rFonts w:ascii="Verdana" w:hAnsi="Verdana"/>
            <w:color w:val="2D86CB"/>
            <w:sz w:val="16"/>
            <w:szCs w:val="16"/>
          </w:rPr>
          <w:t>PLOS One</w:t>
        </w:r>
      </w:hyperlink>
      <w:r>
        <w:rPr>
          <w:rFonts w:ascii="Verdana" w:hAnsi="Verdana"/>
          <w:color w:val="333333"/>
          <w:sz w:val="16"/>
          <w:szCs w:val="16"/>
        </w:rPr>
        <w:t>, 7:e50968, 2012.</w:t>
      </w:r>
    </w:p>
    <w:p w:rsidR="000D4E73" w:rsidRDefault="000D4E73"/>
    <w:sectPr w:rsidR="000D4E7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B1427"/>
    <w:multiLevelType w:val="multilevel"/>
    <w:tmpl w:val="4C885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8055A0"/>
    <w:multiLevelType w:val="multilevel"/>
    <w:tmpl w:val="2FE25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45C"/>
    <w:rsid w:val="000D4E73"/>
    <w:rsid w:val="00107DE3"/>
    <w:rsid w:val="00342F94"/>
    <w:rsid w:val="004C54B4"/>
    <w:rsid w:val="005349DE"/>
    <w:rsid w:val="00AB4EC1"/>
    <w:rsid w:val="00B3745C"/>
    <w:rsid w:val="00D17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2">
    <w:name w:val="heading 2"/>
    <w:basedOn w:val="Normal"/>
    <w:link w:val="Heading2Char"/>
    <w:uiPriority w:val="9"/>
    <w:qFormat/>
    <w:rsid w:val="00B374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374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74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3745C"/>
    <w:rPr>
      <w:rFonts w:ascii="Times New Roman" w:eastAsia="Times New Roman" w:hAnsi="Times New Roman" w:cs="Times New Roman"/>
      <w:b/>
      <w:bCs/>
      <w:sz w:val="27"/>
      <w:szCs w:val="27"/>
    </w:rPr>
  </w:style>
  <w:style w:type="paragraph" w:customStyle="1" w:styleId="summary">
    <w:name w:val="summary"/>
    <w:basedOn w:val="Normal"/>
    <w:rsid w:val="00B37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er">
    <w:name w:val="subheader"/>
    <w:basedOn w:val="Normal"/>
    <w:rsid w:val="00B374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
    <w:name w:val="authors"/>
    <w:basedOn w:val="DefaultParagraphFont"/>
    <w:rsid w:val="00B3745C"/>
  </w:style>
  <w:style w:type="character" w:customStyle="1" w:styleId="apple-converted-space">
    <w:name w:val="apple-converted-space"/>
    <w:basedOn w:val="DefaultParagraphFont"/>
    <w:rsid w:val="00B3745C"/>
  </w:style>
  <w:style w:type="character" w:customStyle="1" w:styleId="date">
    <w:name w:val="date"/>
    <w:basedOn w:val="DefaultParagraphFont"/>
    <w:rsid w:val="00B3745C"/>
  </w:style>
  <w:style w:type="paragraph" w:styleId="NormalWeb">
    <w:name w:val="Normal (Web)"/>
    <w:basedOn w:val="Normal"/>
    <w:uiPriority w:val="99"/>
    <w:semiHidden/>
    <w:unhideWhenUsed/>
    <w:rsid w:val="00B374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
    <w:name w:val="reference"/>
    <w:basedOn w:val="DefaultParagraphFont"/>
    <w:rsid w:val="00B3745C"/>
  </w:style>
  <w:style w:type="character" w:customStyle="1" w:styleId="dropcap">
    <w:name w:val="dropcap"/>
    <w:basedOn w:val="DefaultParagraphFont"/>
    <w:rsid w:val="00B3745C"/>
  </w:style>
  <w:style w:type="character" w:customStyle="1" w:styleId="Caption1">
    <w:name w:val="Caption1"/>
    <w:basedOn w:val="DefaultParagraphFont"/>
    <w:rsid w:val="00B3745C"/>
  </w:style>
  <w:style w:type="character" w:styleId="Strong">
    <w:name w:val="Strong"/>
    <w:basedOn w:val="DefaultParagraphFont"/>
    <w:uiPriority w:val="22"/>
    <w:qFormat/>
    <w:rsid w:val="00B3745C"/>
    <w:rPr>
      <w:b/>
      <w:bCs/>
    </w:rPr>
  </w:style>
  <w:style w:type="character" w:styleId="Hyperlink">
    <w:name w:val="Hyperlink"/>
    <w:basedOn w:val="DefaultParagraphFont"/>
    <w:uiPriority w:val="99"/>
    <w:unhideWhenUsed/>
    <w:rsid w:val="00B3745C"/>
    <w:rPr>
      <w:color w:val="0000FF"/>
      <w:u w:val="single"/>
    </w:rPr>
  </w:style>
  <w:style w:type="character" w:styleId="Emphasis">
    <w:name w:val="Emphasis"/>
    <w:basedOn w:val="DefaultParagraphFont"/>
    <w:uiPriority w:val="20"/>
    <w:qFormat/>
    <w:rsid w:val="00B3745C"/>
    <w:rPr>
      <w:i/>
      <w:iCs/>
    </w:rPr>
  </w:style>
  <w:style w:type="paragraph" w:styleId="BalloonText">
    <w:name w:val="Balloon Text"/>
    <w:basedOn w:val="Normal"/>
    <w:link w:val="BalloonTextChar"/>
    <w:uiPriority w:val="99"/>
    <w:semiHidden/>
    <w:unhideWhenUsed/>
    <w:rsid w:val="00B374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4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8175283">
      <w:bodyDiv w:val="1"/>
      <w:marLeft w:val="0"/>
      <w:marRight w:val="0"/>
      <w:marTop w:val="0"/>
      <w:marBottom w:val="0"/>
      <w:divBdr>
        <w:top w:val="none" w:sz="0" w:space="0" w:color="auto"/>
        <w:left w:val="none" w:sz="0" w:space="0" w:color="auto"/>
        <w:bottom w:val="none" w:sz="0" w:space="0" w:color="auto"/>
        <w:right w:val="none" w:sz="0" w:space="0" w:color="auto"/>
      </w:divBdr>
      <w:divsChild>
        <w:div w:id="1763909952">
          <w:marLeft w:val="0"/>
          <w:marRight w:val="0"/>
          <w:marTop w:val="0"/>
          <w:marBottom w:val="0"/>
          <w:divBdr>
            <w:top w:val="none" w:sz="0" w:space="0" w:color="auto"/>
            <w:left w:val="none" w:sz="0" w:space="0" w:color="auto"/>
            <w:bottom w:val="none" w:sz="0" w:space="0" w:color="auto"/>
            <w:right w:val="none" w:sz="0" w:space="0" w:color="auto"/>
          </w:divBdr>
        </w:div>
        <w:div w:id="1827940297">
          <w:marLeft w:val="0"/>
          <w:marRight w:val="0"/>
          <w:marTop w:val="0"/>
          <w:marBottom w:val="0"/>
          <w:divBdr>
            <w:top w:val="none" w:sz="0" w:space="0" w:color="auto"/>
            <w:left w:val="none" w:sz="0" w:space="0" w:color="auto"/>
            <w:bottom w:val="none" w:sz="0" w:space="0" w:color="auto"/>
            <w:right w:val="none" w:sz="0" w:space="0" w:color="auto"/>
          </w:divBdr>
          <w:divsChild>
            <w:div w:id="570624428">
              <w:blockQuote w:val="1"/>
              <w:marLeft w:val="240"/>
              <w:marRight w:val="0"/>
              <w:marTop w:val="0"/>
              <w:marBottom w:val="192"/>
              <w:divBdr>
                <w:top w:val="none" w:sz="0" w:space="0" w:color="auto"/>
                <w:left w:val="none" w:sz="0" w:space="0" w:color="auto"/>
                <w:bottom w:val="none" w:sz="0" w:space="0" w:color="auto"/>
                <w:right w:val="none" w:sz="0" w:space="0" w:color="auto"/>
              </w:divBdr>
            </w:div>
            <w:div w:id="205914606">
              <w:blockQuote w:val="1"/>
              <w:marLeft w:val="240"/>
              <w:marRight w:val="0"/>
              <w:marTop w:val="0"/>
              <w:marBottom w:val="192"/>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scientist.com/Feb2014/feature2_pg32full.jpg" TargetMode="External"/><Relationship Id="rId13" Type="http://schemas.openxmlformats.org/officeDocument/2006/relationships/image" Target="media/image3.jpeg"/><Relationship Id="rId18" Type="http://schemas.openxmlformats.org/officeDocument/2006/relationships/hyperlink" Target="http://www.the-scientist.com/?articles.view/articleNo/38989/title/Pain-and-Progress/" TargetMode="External"/><Relationship Id="rId26" Type="http://schemas.openxmlformats.org/officeDocument/2006/relationships/hyperlink" Target="http://pubs.acs.org/doi/abs/10.1021/cn4000428" TargetMode="External"/><Relationship Id="rId3" Type="http://schemas.openxmlformats.org/officeDocument/2006/relationships/settings" Target="settings.xml"/><Relationship Id="rId21" Type="http://schemas.openxmlformats.org/officeDocument/2006/relationships/hyperlink" Target="http://www.the-scientist.com/Feb2014/feature1_pg36full.jpg" TargetMode="External"/><Relationship Id="rId7" Type="http://schemas.openxmlformats.org/officeDocument/2006/relationships/image" Target="media/image2.jpeg"/><Relationship Id="rId12" Type="http://schemas.openxmlformats.org/officeDocument/2006/relationships/hyperlink" Target="http://www.the-scientist.com/Feb2014/feature1_pg33full.jpg" TargetMode="External"/><Relationship Id="rId17" Type="http://schemas.openxmlformats.org/officeDocument/2006/relationships/hyperlink" Target="http://www.the-scientist.com/?articles.view/articleNo/38989/title/Pain-and-Progress/" TargetMode="External"/><Relationship Id="rId25" Type="http://schemas.openxmlformats.org/officeDocument/2006/relationships/hyperlink" Target="http://www.the-scientist.com/?articles.view/articleNo/38989/title/Pain-and-Progress/" TargetMode="External"/><Relationship Id="rId2" Type="http://schemas.openxmlformats.org/officeDocument/2006/relationships/styles" Target="styles.xml"/><Relationship Id="rId16" Type="http://schemas.openxmlformats.org/officeDocument/2006/relationships/hyperlink" Target="http://www.the-scientist.com/?articles.view/articleNo/38989/title/Pain-and-Progress/" TargetMode="External"/><Relationship Id="rId20" Type="http://schemas.openxmlformats.org/officeDocument/2006/relationships/image" Target="media/image4.jpeg"/><Relationship Id="rId29" Type="http://schemas.openxmlformats.org/officeDocument/2006/relationships/hyperlink" Target="http://www.ncbi.nlm.nih.gov/pubmed/22895704"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the-scientist.com/Feb2014/feature1_pg36full.jpg" TargetMode="External"/><Relationship Id="rId24" Type="http://schemas.openxmlformats.org/officeDocument/2006/relationships/hyperlink" Target="http://www.ncbi.nlm.nih.gov/pubmed/23127293" TargetMode="External"/><Relationship Id="rId32" Type="http://schemas.openxmlformats.org/officeDocument/2006/relationships/theme" Target="theme/theme1.xml"/><Relationship Id="rId5" Type="http://schemas.openxmlformats.org/officeDocument/2006/relationships/hyperlink" Target="http://www.the-scientist.com/?articles.view/articleNo/38989/title/Pain-and-Progress/" TargetMode="External"/><Relationship Id="rId15" Type="http://schemas.openxmlformats.org/officeDocument/2006/relationships/hyperlink" Target="http://www.the-scientist.com/Feb2014/feature1_pg33full.pdf" TargetMode="External"/><Relationship Id="rId23" Type="http://schemas.openxmlformats.org/officeDocument/2006/relationships/hyperlink" Target="http://www.the-scientist.com/?articles.view/articleNo/38989/title/Pain-and-Progress/" TargetMode="External"/><Relationship Id="rId28" Type="http://schemas.openxmlformats.org/officeDocument/2006/relationships/hyperlink" Target="http://www.ncbi.nlm.nih.gov/pmc/articles/PMC3064379/" TargetMode="External"/><Relationship Id="rId10" Type="http://schemas.openxmlformats.org/officeDocument/2006/relationships/hyperlink" Target="http://www.the-scientist.com/Feb2014/feature2_pg32full.jpg" TargetMode="External"/><Relationship Id="rId19" Type="http://schemas.openxmlformats.org/officeDocument/2006/relationships/hyperlink" Target="http://www.the-scientist.com/?articles.view/articleNo/38989/title/Pain-and-Progres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he-scientist.com/Feb2014/feature1_pg32full.pdf" TargetMode="External"/><Relationship Id="rId14" Type="http://schemas.openxmlformats.org/officeDocument/2006/relationships/hyperlink" Target="http://www.the-scientist.com/Feb2014/feature1_pg33full.jpg" TargetMode="External"/><Relationship Id="rId22" Type="http://schemas.openxmlformats.org/officeDocument/2006/relationships/hyperlink" Target="http://www.the-scientist.com/Feb2014/feature1_pg36full.pdf" TargetMode="External"/><Relationship Id="rId27" Type="http://schemas.openxmlformats.org/officeDocument/2006/relationships/hyperlink" Target="http://www.pnas.org/content/110/28/11595.abstract" TargetMode="External"/><Relationship Id="rId30" Type="http://schemas.openxmlformats.org/officeDocument/2006/relationships/hyperlink" Target="http://www.ncbi.nlm.nih.gov/pubmed/232364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3568</Words>
  <Characters>20341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23862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2015-06-02T19:00:00Z</cp:lastPrinted>
  <dcterms:created xsi:type="dcterms:W3CDTF">2015-06-02T20:25:00Z</dcterms:created>
  <dcterms:modified xsi:type="dcterms:W3CDTF">2015-06-02T20:25:00Z</dcterms:modified>
</cp:coreProperties>
</file>